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3D87" w14:textId="77777777" w:rsidR="00D6677D" w:rsidRPr="00F57ADF" w:rsidRDefault="00D6677D" w:rsidP="00D6677D">
      <w:pPr>
        <w:shd w:val="clear" w:color="auto" w:fill="FFFFFF"/>
        <w:spacing w:after="0" w:line="240" w:lineRule="auto"/>
        <w:jc w:val="center"/>
        <w:outlineLvl w:val="0"/>
        <w:rPr>
          <w:rFonts w:ascii="Times New Roman" w:hAnsi="Times New Roman"/>
          <w:b/>
          <w:kern w:val="36"/>
          <w:sz w:val="28"/>
          <w:szCs w:val="28"/>
          <w:lang w:eastAsia="ru-RU"/>
        </w:rPr>
      </w:pPr>
      <w:r w:rsidRPr="00F57ADF">
        <w:rPr>
          <w:rFonts w:ascii="Times New Roman" w:hAnsi="Times New Roman"/>
          <w:b/>
          <w:kern w:val="36"/>
          <w:sz w:val="28"/>
          <w:szCs w:val="28"/>
          <w:lang w:eastAsia="ru-RU"/>
        </w:rPr>
        <w:t>Некоммерческие организации, выполняющие функции иностранного агента, их включение специальный реестр таких организаций</w:t>
      </w:r>
    </w:p>
    <w:p w14:paraId="0772424E" w14:textId="77777777" w:rsidR="00D6677D" w:rsidRPr="00414447" w:rsidRDefault="00D6677D" w:rsidP="00D6677D">
      <w:pPr>
        <w:shd w:val="clear" w:color="auto" w:fill="FFFFFF"/>
        <w:spacing w:after="0" w:line="240" w:lineRule="auto"/>
        <w:jc w:val="both"/>
        <w:outlineLvl w:val="0"/>
        <w:rPr>
          <w:rFonts w:ascii="Times New Roman" w:hAnsi="Times New Roman"/>
          <w:color w:val="202020"/>
          <w:sz w:val="28"/>
          <w:szCs w:val="28"/>
          <w:lang w:eastAsia="ru-RU"/>
        </w:rPr>
      </w:pPr>
    </w:p>
    <w:p w14:paraId="45667125" w14:textId="77777777" w:rsidR="00D6677D" w:rsidRPr="00414447" w:rsidRDefault="00D6677D" w:rsidP="00D6677D">
      <w:pPr>
        <w:shd w:val="clear" w:color="auto" w:fill="FFFFFF"/>
        <w:spacing w:after="0" w:line="240" w:lineRule="auto"/>
        <w:ind w:firstLine="720"/>
        <w:jc w:val="both"/>
        <w:rPr>
          <w:rFonts w:ascii="Times New Roman" w:hAnsi="Times New Roman"/>
          <w:color w:val="202020"/>
          <w:sz w:val="28"/>
          <w:szCs w:val="28"/>
          <w:lang w:eastAsia="ru-RU"/>
        </w:rPr>
      </w:pPr>
      <w:r w:rsidRPr="00414447">
        <w:rPr>
          <w:rFonts w:ascii="Times New Roman" w:hAnsi="Times New Roman"/>
          <w:color w:val="202020"/>
          <w:sz w:val="28"/>
          <w:szCs w:val="28"/>
          <w:lang w:eastAsia="ru-RU"/>
        </w:rPr>
        <w:t>Под некоммерческой организацией, выполняющей функции иностранного агента, в соответствии с положениями Федерального закона от 12.01.1996 № 7-ФЗ «О некоммерческих организациях»,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14:paraId="060F64DF" w14:textId="77777777" w:rsidR="00D6677D" w:rsidRPr="00414447" w:rsidRDefault="00D6677D" w:rsidP="00D6677D">
      <w:pPr>
        <w:shd w:val="clear" w:color="auto" w:fill="FFFFFF"/>
        <w:spacing w:after="0" w:line="240" w:lineRule="auto"/>
        <w:ind w:firstLine="720"/>
        <w:jc w:val="both"/>
        <w:rPr>
          <w:rFonts w:ascii="Times New Roman" w:hAnsi="Times New Roman"/>
          <w:color w:val="202020"/>
          <w:sz w:val="28"/>
          <w:szCs w:val="28"/>
          <w:lang w:eastAsia="ru-RU"/>
        </w:rPr>
      </w:pPr>
      <w:r w:rsidRPr="00414447">
        <w:rPr>
          <w:rFonts w:ascii="Times New Roman" w:hAnsi="Times New Roman"/>
          <w:color w:val="202020"/>
          <w:sz w:val="28"/>
          <w:szCs w:val="28"/>
          <w:lang w:eastAsia="ru-RU"/>
        </w:rP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14:paraId="179D7CFB" w14:textId="77777777" w:rsidR="00D6677D" w:rsidRPr="00414447" w:rsidRDefault="00D6677D" w:rsidP="00D6677D">
      <w:pPr>
        <w:shd w:val="clear" w:color="auto" w:fill="FFFFFF"/>
        <w:spacing w:after="0" w:line="240" w:lineRule="auto"/>
        <w:ind w:firstLine="720"/>
        <w:jc w:val="both"/>
        <w:rPr>
          <w:rFonts w:ascii="Times New Roman" w:hAnsi="Times New Roman"/>
          <w:color w:val="202020"/>
          <w:sz w:val="28"/>
          <w:szCs w:val="28"/>
          <w:lang w:eastAsia="ru-RU"/>
        </w:rPr>
      </w:pPr>
      <w:r w:rsidRPr="00414447">
        <w:rPr>
          <w:rFonts w:ascii="Times New Roman" w:hAnsi="Times New Roman"/>
          <w:color w:val="202020"/>
          <w:sz w:val="28"/>
          <w:szCs w:val="28"/>
          <w:lang w:eastAsia="ru-RU"/>
        </w:rPr>
        <w:t>Посредником при получении денежных средств и (или) иного имущества от иностранного источника признается гражданин Российской Федерации или российское юридическое лицо, которые осуществляют передачу денежных средств и (или) иного имущества от иностранного источника либо уполномоченного им лица российской некоммерческой организации, участвующей в политической деятельности, осуществляемой на территории Российской федерации.</w:t>
      </w:r>
    </w:p>
    <w:p w14:paraId="0FD064FB" w14:textId="77777777" w:rsidR="00D6677D" w:rsidRPr="00414447" w:rsidRDefault="00D6677D" w:rsidP="00D6677D">
      <w:pPr>
        <w:shd w:val="clear" w:color="auto" w:fill="FFFFFF"/>
        <w:spacing w:after="0" w:line="240" w:lineRule="auto"/>
        <w:ind w:firstLine="720"/>
        <w:jc w:val="both"/>
        <w:rPr>
          <w:rFonts w:ascii="Times New Roman" w:hAnsi="Times New Roman"/>
          <w:color w:val="202020"/>
          <w:sz w:val="28"/>
          <w:szCs w:val="28"/>
          <w:lang w:eastAsia="ru-RU"/>
        </w:rPr>
      </w:pPr>
      <w:r w:rsidRPr="00414447">
        <w:rPr>
          <w:rFonts w:ascii="Times New Roman" w:hAnsi="Times New Roman"/>
          <w:color w:val="202020"/>
          <w:sz w:val="28"/>
          <w:szCs w:val="28"/>
          <w:lang w:eastAsia="ru-RU"/>
        </w:rPr>
        <w:t>Некоммерческая организация, намеревающаяся после государственной регистрации получать денежные средства и иное имущество от иностранных источников и участвовать в политической деятельности, осуществляемой на территории России, обязана до начала участия в указанной деятельности подать в орган, принявший решение о государственной регистрации данного общественного объединения, заявление о включении ее в реестр некоммерческих организаций, выполняющих функции иностранного агента.</w:t>
      </w:r>
    </w:p>
    <w:p w14:paraId="48BEA2B6" w14:textId="77777777" w:rsidR="00D6677D" w:rsidRPr="00414447" w:rsidRDefault="00D6677D" w:rsidP="00D6677D">
      <w:pPr>
        <w:shd w:val="clear" w:color="auto" w:fill="FFFFFF"/>
        <w:spacing w:after="0" w:line="240" w:lineRule="auto"/>
        <w:ind w:firstLine="720"/>
        <w:jc w:val="both"/>
        <w:rPr>
          <w:rFonts w:ascii="Times New Roman" w:hAnsi="Times New Roman"/>
          <w:color w:val="202020"/>
          <w:sz w:val="28"/>
          <w:szCs w:val="28"/>
          <w:lang w:eastAsia="ru-RU"/>
        </w:rPr>
      </w:pPr>
      <w:r w:rsidRPr="00414447">
        <w:rPr>
          <w:rFonts w:ascii="Times New Roman" w:hAnsi="Times New Roman"/>
          <w:color w:val="202020"/>
          <w:sz w:val="28"/>
          <w:szCs w:val="28"/>
          <w:lang w:eastAsia="ru-RU"/>
        </w:rPr>
        <w:lastRenderedPageBreak/>
        <w:t>Ведение реестра некоммерческих организаций, выполняющих функции иностранного агента, осуществляется Министерством юстиции Российской Федерации</w:t>
      </w:r>
    </w:p>
    <w:p w14:paraId="5474FC6E" w14:textId="77777777" w:rsidR="00D6677D" w:rsidRPr="00414447" w:rsidRDefault="00D6677D" w:rsidP="00D6677D">
      <w:pPr>
        <w:shd w:val="clear" w:color="auto" w:fill="FFFFFF"/>
        <w:spacing w:after="0" w:line="240" w:lineRule="auto"/>
        <w:ind w:firstLine="720"/>
        <w:jc w:val="both"/>
        <w:rPr>
          <w:rFonts w:ascii="Times New Roman" w:hAnsi="Times New Roman"/>
          <w:color w:val="202020"/>
          <w:sz w:val="28"/>
          <w:szCs w:val="28"/>
          <w:lang w:eastAsia="ru-RU"/>
        </w:rPr>
      </w:pPr>
      <w:r w:rsidRPr="00414447">
        <w:rPr>
          <w:rFonts w:ascii="Times New Roman" w:hAnsi="Times New Roman"/>
          <w:color w:val="202020"/>
          <w:sz w:val="28"/>
          <w:szCs w:val="28"/>
          <w:lang w:eastAsia="ru-RU"/>
        </w:rPr>
        <w:t xml:space="preserve">При этом, в случае, если некоммерческая организация, выполняющая функции иностранного агента, не подала заявление о включении в реестр, Министерство юстиции Российской Федерации и его должностные лица имеют право приостановить своим решением деятельность </w:t>
      </w:r>
      <w:proofErr w:type="gramStart"/>
      <w:r w:rsidRPr="00414447">
        <w:rPr>
          <w:rFonts w:ascii="Times New Roman" w:hAnsi="Times New Roman"/>
          <w:color w:val="202020"/>
          <w:sz w:val="28"/>
          <w:szCs w:val="28"/>
          <w:lang w:eastAsia="ru-RU"/>
        </w:rPr>
        <w:t>организации  на</w:t>
      </w:r>
      <w:proofErr w:type="gramEnd"/>
      <w:r w:rsidRPr="00414447">
        <w:rPr>
          <w:rFonts w:ascii="Times New Roman" w:hAnsi="Times New Roman"/>
          <w:color w:val="202020"/>
          <w:sz w:val="28"/>
          <w:szCs w:val="28"/>
          <w:lang w:eastAsia="ru-RU"/>
        </w:rPr>
        <w:t xml:space="preserve"> срок до шести месяцев.</w:t>
      </w:r>
    </w:p>
    <w:p w14:paraId="2704D969" w14:textId="77777777" w:rsidR="00D6677D" w:rsidRPr="00414447" w:rsidRDefault="00D6677D" w:rsidP="00D6677D">
      <w:pPr>
        <w:shd w:val="clear" w:color="auto" w:fill="FFFFFF"/>
        <w:spacing w:after="0" w:line="240" w:lineRule="auto"/>
        <w:ind w:firstLine="720"/>
        <w:jc w:val="both"/>
        <w:rPr>
          <w:rFonts w:ascii="Times New Roman" w:hAnsi="Times New Roman"/>
          <w:color w:val="202020"/>
          <w:sz w:val="28"/>
          <w:szCs w:val="28"/>
          <w:lang w:eastAsia="ru-RU"/>
        </w:rPr>
      </w:pPr>
      <w:r w:rsidRPr="00414447">
        <w:rPr>
          <w:rFonts w:ascii="Times New Roman" w:hAnsi="Times New Roman"/>
          <w:color w:val="202020"/>
          <w:sz w:val="28"/>
          <w:szCs w:val="28"/>
          <w:lang w:eastAsia="ru-RU"/>
        </w:rPr>
        <w:t>Наделение некоммерческой организации статусом организации, выполняющей функции иностранного агента, возлагает на нее дополнительные обязанности, такие как:</w:t>
      </w:r>
    </w:p>
    <w:p w14:paraId="001555A2" w14:textId="77777777" w:rsidR="00D6677D" w:rsidRPr="00414447" w:rsidRDefault="00D6677D" w:rsidP="00D6677D">
      <w:pPr>
        <w:shd w:val="clear" w:color="auto" w:fill="FFFFFF"/>
        <w:spacing w:after="0" w:line="240" w:lineRule="auto"/>
        <w:ind w:firstLine="720"/>
        <w:jc w:val="both"/>
        <w:rPr>
          <w:rFonts w:ascii="Times New Roman" w:hAnsi="Times New Roman"/>
          <w:color w:val="202020"/>
          <w:sz w:val="28"/>
          <w:szCs w:val="28"/>
          <w:lang w:eastAsia="ru-RU"/>
        </w:rPr>
      </w:pPr>
      <w:r w:rsidRPr="00414447">
        <w:rPr>
          <w:rFonts w:ascii="Times New Roman" w:hAnsi="Times New Roman"/>
          <w:color w:val="202020"/>
          <w:sz w:val="28"/>
          <w:szCs w:val="28"/>
          <w:lang w:eastAsia="ru-RU"/>
        </w:rPr>
        <w:t>- представление в уполномоченный орган отчета о своей деятельности, о персональном составе руководящих органов – два раза в год,</w:t>
      </w:r>
    </w:p>
    <w:p w14:paraId="4D82DC13" w14:textId="77777777" w:rsidR="00D6677D" w:rsidRPr="00414447" w:rsidRDefault="00D6677D" w:rsidP="00D6677D">
      <w:pPr>
        <w:shd w:val="clear" w:color="auto" w:fill="FFFFFF"/>
        <w:spacing w:after="0" w:line="240" w:lineRule="auto"/>
        <w:ind w:firstLine="720"/>
        <w:jc w:val="both"/>
        <w:rPr>
          <w:rFonts w:ascii="Times New Roman" w:hAnsi="Times New Roman"/>
          <w:color w:val="202020"/>
          <w:sz w:val="28"/>
          <w:szCs w:val="28"/>
          <w:lang w:eastAsia="ru-RU"/>
        </w:rPr>
      </w:pPr>
      <w:r w:rsidRPr="00414447">
        <w:rPr>
          <w:rFonts w:ascii="Times New Roman" w:hAnsi="Times New Roman"/>
          <w:color w:val="202020"/>
          <w:sz w:val="28"/>
          <w:szCs w:val="28"/>
          <w:lang w:eastAsia="ru-RU"/>
        </w:rPr>
        <w:t>- предоставление в уполномоченный орган документов о целях расходования денежных средств и использования иного имущества, в том числе полученных от иностранных источников - ежеквартально,</w:t>
      </w:r>
    </w:p>
    <w:p w14:paraId="3041B5E6" w14:textId="77777777" w:rsidR="00D6677D" w:rsidRPr="00414447" w:rsidRDefault="00D6677D" w:rsidP="00D6677D">
      <w:pPr>
        <w:shd w:val="clear" w:color="auto" w:fill="FFFFFF"/>
        <w:spacing w:after="0" w:line="240" w:lineRule="auto"/>
        <w:ind w:firstLine="720"/>
        <w:jc w:val="both"/>
        <w:rPr>
          <w:rFonts w:ascii="Times New Roman" w:hAnsi="Times New Roman"/>
          <w:color w:val="202020"/>
          <w:sz w:val="28"/>
          <w:szCs w:val="28"/>
          <w:lang w:eastAsia="ru-RU"/>
        </w:rPr>
      </w:pPr>
      <w:r w:rsidRPr="00414447">
        <w:rPr>
          <w:rFonts w:ascii="Times New Roman" w:hAnsi="Times New Roman"/>
          <w:color w:val="202020"/>
          <w:sz w:val="28"/>
          <w:szCs w:val="28"/>
          <w:lang w:eastAsia="ru-RU"/>
        </w:rPr>
        <w:t>- предоставление в уполномоченный орган аудиторского заключения – ежегодно,</w:t>
      </w:r>
    </w:p>
    <w:p w14:paraId="63EBF65E" w14:textId="77777777" w:rsidR="00D6677D" w:rsidRPr="00414447" w:rsidRDefault="00D6677D" w:rsidP="00D6677D">
      <w:pPr>
        <w:shd w:val="clear" w:color="auto" w:fill="FFFFFF"/>
        <w:spacing w:after="0" w:line="240" w:lineRule="auto"/>
        <w:ind w:firstLine="720"/>
        <w:jc w:val="both"/>
        <w:rPr>
          <w:rFonts w:ascii="Times New Roman" w:hAnsi="Times New Roman"/>
          <w:color w:val="202020"/>
          <w:sz w:val="28"/>
          <w:szCs w:val="28"/>
          <w:lang w:eastAsia="ru-RU"/>
        </w:rPr>
      </w:pPr>
      <w:r w:rsidRPr="00414447">
        <w:rPr>
          <w:rFonts w:ascii="Times New Roman" w:hAnsi="Times New Roman"/>
          <w:color w:val="202020"/>
          <w:sz w:val="28"/>
          <w:szCs w:val="28"/>
          <w:lang w:eastAsia="ru-RU"/>
        </w:rPr>
        <w:t>- размещение в сети «Интернет» или предоставление СМИ для опубликования отчета о своей деятельности в объеме сведений, представляемых в уполномоченный орган или его территориальный орган – два раза в год,</w:t>
      </w:r>
    </w:p>
    <w:p w14:paraId="6E576EBB" w14:textId="77777777" w:rsidR="00D6677D" w:rsidRPr="00414447" w:rsidRDefault="00D6677D" w:rsidP="00D6677D">
      <w:pPr>
        <w:shd w:val="clear" w:color="auto" w:fill="FFFFFF"/>
        <w:spacing w:after="0" w:line="240" w:lineRule="auto"/>
        <w:ind w:firstLine="720"/>
        <w:jc w:val="both"/>
        <w:rPr>
          <w:rFonts w:ascii="Times New Roman" w:hAnsi="Times New Roman"/>
          <w:color w:val="202020"/>
          <w:sz w:val="28"/>
          <w:szCs w:val="28"/>
          <w:lang w:eastAsia="ru-RU"/>
        </w:rPr>
      </w:pPr>
      <w:r w:rsidRPr="00414447">
        <w:rPr>
          <w:rFonts w:ascii="Times New Roman" w:hAnsi="Times New Roman"/>
          <w:color w:val="202020"/>
          <w:sz w:val="28"/>
          <w:szCs w:val="28"/>
          <w:lang w:eastAsia="ru-RU"/>
        </w:rPr>
        <w:t>- указание в материалах, издаваемых и (или) распространяемых некоммерческой организацией - иностранным агентом, в том числе через средства массовой информации и (или) с использованием сети «Интернет», что эти материалы изданы и (или) распространены некоммерческой организацией, выполняющей функции иностранного агента.</w:t>
      </w:r>
    </w:p>
    <w:p w14:paraId="2B3FDC11" w14:textId="77777777" w:rsidR="00D6677D" w:rsidRPr="00414447" w:rsidRDefault="00D6677D" w:rsidP="00D6677D">
      <w:pPr>
        <w:shd w:val="clear" w:color="auto" w:fill="FFFFFF"/>
        <w:spacing w:after="0" w:line="240" w:lineRule="auto"/>
        <w:ind w:firstLine="720"/>
        <w:jc w:val="both"/>
        <w:rPr>
          <w:rFonts w:ascii="Times New Roman" w:hAnsi="Times New Roman"/>
          <w:color w:val="202020"/>
          <w:sz w:val="28"/>
          <w:szCs w:val="28"/>
          <w:lang w:eastAsia="ru-RU"/>
        </w:rPr>
      </w:pPr>
      <w:r w:rsidRPr="00414447">
        <w:rPr>
          <w:rFonts w:ascii="Times New Roman" w:hAnsi="Times New Roman"/>
          <w:color w:val="202020"/>
          <w:sz w:val="28"/>
          <w:szCs w:val="28"/>
          <w:lang w:eastAsia="ru-RU"/>
        </w:rPr>
        <w:t>Кодексом Российской Федерации об административных правонарушениях установлена административная ответственность за нарушение законодательства, регулирующего деятельность некоммерческих организаций, выполняющих функции иностранного агента.</w:t>
      </w:r>
    </w:p>
    <w:p w14:paraId="4BEA53D0" w14:textId="77777777" w:rsidR="00D6677D" w:rsidRPr="00414447" w:rsidRDefault="00D6677D" w:rsidP="00D6677D">
      <w:pPr>
        <w:shd w:val="clear" w:color="auto" w:fill="FFFFFF"/>
        <w:spacing w:after="0" w:line="240" w:lineRule="auto"/>
        <w:ind w:firstLine="720"/>
        <w:jc w:val="both"/>
        <w:rPr>
          <w:rFonts w:ascii="Times New Roman" w:hAnsi="Times New Roman"/>
          <w:color w:val="202020"/>
          <w:sz w:val="28"/>
          <w:szCs w:val="28"/>
          <w:lang w:eastAsia="ru-RU"/>
        </w:rPr>
      </w:pPr>
      <w:r w:rsidRPr="00414447">
        <w:rPr>
          <w:rFonts w:ascii="Times New Roman" w:hAnsi="Times New Roman"/>
          <w:color w:val="202020"/>
          <w:sz w:val="28"/>
          <w:szCs w:val="28"/>
          <w:lang w:eastAsia="ru-RU"/>
        </w:rPr>
        <w:t>Статья 19.7.5-2 КоАП РФ предусматривает ответственность за 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законом. Нарушение влечет предупреждение или наложение административного штрафа на должностных лиц в размере от 10 тысяч до 30 тысяч рублей, на юридических лиц - от 100 тысяч до 300 тысяч рублей.</w:t>
      </w:r>
    </w:p>
    <w:p w14:paraId="779E3205" w14:textId="77777777" w:rsidR="00D6677D" w:rsidRPr="00414447" w:rsidRDefault="00D6677D" w:rsidP="00D6677D">
      <w:pPr>
        <w:shd w:val="clear" w:color="auto" w:fill="FFFFFF"/>
        <w:spacing w:after="0" w:line="240" w:lineRule="auto"/>
        <w:ind w:firstLine="720"/>
        <w:jc w:val="both"/>
        <w:rPr>
          <w:rFonts w:ascii="Times New Roman" w:hAnsi="Times New Roman"/>
          <w:color w:val="202020"/>
          <w:sz w:val="28"/>
          <w:szCs w:val="28"/>
          <w:lang w:eastAsia="ru-RU"/>
        </w:rPr>
      </w:pPr>
      <w:r w:rsidRPr="00414447">
        <w:rPr>
          <w:rFonts w:ascii="Times New Roman" w:hAnsi="Times New Roman"/>
          <w:color w:val="202020"/>
          <w:sz w:val="28"/>
          <w:szCs w:val="28"/>
          <w:lang w:eastAsia="ru-RU"/>
        </w:rPr>
        <w:t>В случае, если некоммерческая организация, выполняющая функции иностранного агента, осуществляет деятельность и не состоит в специальном реестре таких организаций, в соответствии с частью 1 статьи 19.34 КоАП РФ штраф для должностных лиц составит от 100 тысяч рублей до 300 тысяч рублей, для юридических лиц – от 300 тысяч рублей до 500 тысяч рублей.</w:t>
      </w:r>
    </w:p>
    <w:p w14:paraId="0AF1D365" w14:textId="77777777" w:rsidR="00D6677D" w:rsidRPr="00414447" w:rsidRDefault="00D6677D" w:rsidP="00D6677D">
      <w:pPr>
        <w:shd w:val="clear" w:color="auto" w:fill="FFFFFF"/>
        <w:spacing w:after="0" w:line="240" w:lineRule="auto"/>
        <w:ind w:firstLine="720"/>
        <w:jc w:val="both"/>
        <w:rPr>
          <w:rFonts w:ascii="Times New Roman" w:hAnsi="Times New Roman"/>
          <w:color w:val="202020"/>
          <w:sz w:val="28"/>
          <w:szCs w:val="28"/>
          <w:lang w:eastAsia="ru-RU"/>
        </w:rPr>
      </w:pPr>
      <w:r w:rsidRPr="00414447">
        <w:rPr>
          <w:rFonts w:ascii="Times New Roman" w:hAnsi="Times New Roman"/>
          <w:color w:val="202020"/>
          <w:sz w:val="28"/>
          <w:szCs w:val="28"/>
          <w:lang w:eastAsia="ru-RU"/>
        </w:rPr>
        <w:lastRenderedPageBreak/>
        <w:t>Производство некоммерческой организацией, включенной в реестр некоммерческих организаций, выполняющих функции иностранного агента, материалов или их распространение, в том числе через СМИ и (или) с использованием сети «Интернет», либо направление этой организацией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некоммерческой организацией, выполняющей функции иностранного агента, в соответствии  с частью 2 ст. 19.34 КоАП РФ влечет наложение административного штрафа на должностных лиц в размере от 100 тысяч до 300 тысяч рублей с конфискацией предмета административного правонарушения либо без таковой, на юридических лиц – от 300 тысяч до 500 тысяч рублей с конфискацией предмета административного правонарушения либо без таковой.</w:t>
      </w:r>
    </w:p>
    <w:p w14:paraId="7A477A9E" w14:textId="77777777" w:rsidR="00D6677D" w:rsidRPr="00414447" w:rsidRDefault="00D6677D" w:rsidP="00D6677D">
      <w:pPr>
        <w:shd w:val="clear" w:color="auto" w:fill="FFFFFF"/>
        <w:spacing w:after="0" w:line="240" w:lineRule="auto"/>
        <w:ind w:firstLine="720"/>
        <w:jc w:val="both"/>
        <w:rPr>
          <w:rFonts w:ascii="Times New Roman" w:hAnsi="Times New Roman"/>
          <w:color w:val="202020"/>
          <w:sz w:val="28"/>
          <w:szCs w:val="28"/>
          <w:lang w:eastAsia="ru-RU"/>
        </w:rPr>
      </w:pPr>
      <w:r w:rsidRPr="00414447">
        <w:rPr>
          <w:rFonts w:ascii="Times New Roman" w:hAnsi="Times New Roman"/>
          <w:color w:val="202020"/>
          <w:sz w:val="28"/>
          <w:szCs w:val="28"/>
          <w:lang w:eastAsia="ru-RU"/>
        </w:rPr>
        <w:t>За организацию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за участие в такой деятельности, частью 2 статьи 20.28 КоАП РФ предусмотрена ответственность в виде административного штрафа для организаторов в размере от 30 тысяч  до 50 тысяч рублей, для участников – от 3 тысяч до 5 тысяч рублей.</w:t>
      </w:r>
    </w:p>
    <w:p w14:paraId="2337F0B1" w14:textId="77777777" w:rsidR="00D6677D" w:rsidRPr="00414447" w:rsidRDefault="00D6677D" w:rsidP="00D6677D">
      <w:pPr>
        <w:shd w:val="clear" w:color="auto" w:fill="FFFFFF"/>
        <w:spacing w:after="0" w:line="240" w:lineRule="auto"/>
        <w:ind w:firstLine="720"/>
        <w:jc w:val="both"/>
        <w:rPr>
          <w:rFonts w:ascii="Times New Roman" w:hAnsi="Times New Roman"/>
          <w:color w:val="202020"/>
          <w:sz w:val="28"/>
          <w:szCs w:val="28"/>
          <w:lang w:eastAsia="ru-RU"/>
        </w:rPr>
      </w:pPr>
      <w:r w:rsidRPr="00414447">
        <w:rPr>
          <w:rFonts w:ascii="Times New Roman" w:hAnsi="Times New Roman"/>
          <w:color w:val="202020"/>
          <w:sz w:val="28"/>
          <w:szCs w:val="28"/>
          <w:lang w:eastAsia="ru-RU"/>
        </w:rPr>
        <w:t>Кроме того, законом предусмотрена уголовная ответственность за злостное уклонение от исполнения обязанностей, предусмотренных законодательством Российской Федерации, в связи с признанием лица выполняющим функции иностранного агента.</w:t>
      </w:r>
    </w:p>
    <w:p w14:paraId="3419825B" w14:textId="77777777" w:rsidR="00D6677D" w:rsidRDefault="00D6677D" w:rsidP="00D6677D">
      <w:pPr>
        <w:shd w:val="clear" w:color="auto" w:fill="FFFFFF"/>
        <w:spacing w:after="0" w:line="240" w:lineRule="auto"/>
        <w:ind w:firstLine="720"/>
        <w:jc w:val="both"/>
        <w:rPr>
          <w:rFonts w:ascii="Times New Roman" w:hAnsi="Times New Roman"/>
          <w:color w:val="202020"/>
          <w:sz w:val="28"/>
          <w:szCs w:val="28"/>
          <w:lang w:eastAsia="ru-RU"/>
        </w:rPr>
      </w:pPr>
      <w:r w:rsidRPr="00414447">
        <w:rPr>
          <w:rFonts w:ascii="Times New Roman" w:hAnsi="Times New Roman"/>
          <w:color w:val="202020"/>
          <w:sz w:val="28"/>
          <w:szCs w:val="28"/>
          <w:lang w:eastAsia="ru-RU"/>
        </w:rPr>
        <w:t>Так, согласно части 1 статьи 330.1 УК РФ, злостное уклонение от исполнения обязанностей по представлению документов, необходимых  для включения в реестр  некоммерческих организаций, выполняющих функции иностранного агента, либо в реестр незарегистрированных общественных объединений, выполняющих функции иностранного агента – наказывается штрафом в размере до 300 тысяч рублей  или в размере заработной платы или иного дохода осужденного за период до двух лет, либо обязательными работами  на срок до 480 часов, либо исправительными работами на срок до двух лет, либо лишением свободы на тот же срок.</w:t>
      </w:r>
    </w:p>
    <w:p w14:paraId="51AA9E8C" w14:textId="77777777" w:rsidR="00D6677D" w:rsidRDefault="00D6677D" w:rsidP="00D6677D">
      <w:pPr>
        <w:rPr>
          <w:rFonts w:ascii="Times New Roman" w:hAnsi="Times New Roman"/>
          <w:color w:val="001219"/>
          <w:sz w:val="28"/>
          <w:szCs w:val="28"/>
          <w:lang w:eastAsia="ru-RU"/>
        </w:rPr>
      </w:pPr>
    </w:p>
    <w:p w14:paraId="53C30CFD" w14:textId="0965D5D5" w:rsidR="00F5284D" w:rsidRPr="00D6677D" w:rsidRDefault="00D6677D">
      <w:pPr>
        <w:rPr>
          <w:rFonts w:ascii="Times New Roman" w:hAnsi="Times New Roman"/>
          <w:color w:val="001219"/>
          <w:sz w:val="28"/>
          <w:szCs w:val="28"/>
          <w:lang w:eastAsia="ru-RU"/>
        </w:rPr>
      </w:pPr>
      <w:r>
        <w:rPr>
          <w:rFonts w:ascii="Times New Roman" w:hAnsi="Times New Roman"/>
          <w:color w:val="001219"/>
          <w:sz w:val="28"/>
          <w:szCs w:val="28"/>
          <w:lang w:eastAsia="ru-RU"/>
        </w:rPr>
        <w:t xml:space="preserve">Прокуратура Ломоносовского района </w:t>
      </w:r>
    </w:p>
    <w:sectPr w:rsidR="00F5284D" w:rsidRPr="00D667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7D"/>
    <w:rsid w:val="00D6677D"/>
    <w:rsid w:val="00F52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9E4D"/>
  <w15:chartTrackingRefBased/>
  <w15:docId w15:val="{3EDBBF60-F1B4-4F55-B9B2-577F4F1E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77D"/>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1133</Words>
  <Characters>6462</Characters>
  <Application>Microsoft Office Word</Application>
  <DocSecurity>0</DocSecurity>
  <Lines>53</Lines>
  <Paragraphs>15</Paragraphs>
  <ScaleCrop>false</ScaleCrop>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 Михаил</dc:creator>
  <cp:keywords/>
  <dc:description/>
  <cp:lastModifiedBy>Ушаков Михаил</cp:lastModifiedBy>
  <cp:revision>1</cp:revision>
  <dcterms:created xsi:type="dcterms:W3CDTF">2022-06-30T12:11:00Z</dcterms:created>
  <dcterms:modified xsi:type="dcterms:W3CDTF">2022-06-30T12:12:00Z</dcterms:modified>
</cp:coreProperties>
</file>