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78F8F" w14:textId="77777777" w:rsidR="00790CE3" w:rsidRPr="001E3E07" w:rsidRDefault="00790CE3" w:rsidP="00790CE3">
      <w:pPr>
        <w:shd w:val="clear" w:color="auto" w:fill="FFFFFF"/>
        <w:ind w:firstLine="0"/>
        <w:rPr>
          <w:rFonts w:ascii="Arial" w:hAnsi="Arial" w:cs="Arial"/>
          <w:b/>
          <w:bCs/>
          <w:sz w:val="36"/>
          <w:szCs w:val="36"/>
          <w:lang w:eastAsia="ru-RU"/>
        </w:rPr>
      </w:pPr>
      <w:r w:rsidRPr="001E3E07">
        <w:rPr>
          <w:rFonts w:ascii="Arial" w:hAnsi="Arial" w:cs="Arial"/>
          <w:b/>
          <w:bCs/>
          <w:sz w:val="36"/>
          <w:szCs w:val="36"/>
          <w:lang w:eastAsia="ru-RU"/>
        </w:rPr>
        <w:t>С 1 сентября 2022 года устанавливается порядок прохождения обязательного психиатрического освидетельствования работниками, осуществляющими отдельные виды деятельности</w:t>
      </w:r>
    </w:p>
    <w:p w14:paraId="5F4B195E" w14:textId="77777777" w:rsidR="00790CE3" w:rsidRPr="001E3E07" w:rsidRDefault="00790CE3" w:rsidP="00790CE3">
      <w:pPr>
        <w:shd w:val="clear" w:color="auto" w:fill="FFFFFF"/>
        <w:ind w:firstLine="0"/>
        <w:rPr>
          <w:rFonts w:ascii="Roboto" w:hAnsi="Roboto"/>
          <w:sz w:val="24"/>
          <w:szCs w:val="24"/>
          <w:lang w:eastAsia="ru-RU"/>
        </w:rPr>
      </w:pPr>
      <w:r w:rsidRPr="001E3E07">
        <w:rPr>
          <w:rFonts w:ascii="Roboto" w:hAnsi="Roboto"/>
          <w:sz w:val="28"/>
          <w:szCs w:val="28"/>
          <w:lang w:eastAsia="ru-RU"/>
        </w:rPr>
        <w:t>Приказом Минздрава России от 20.05.2022 № 342н утвержден Порядок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которых проводится психиатрическое освидетельствование, который зарегистрирован в Минюсте России 30.05.2022 № 68626 и действует с 1 сентября 2022 года.</w:t>
      </w:r>
    </w:p>
    <w:p w14:paraId="5F1922BB" w14:textId="77777777" w:rsidR="00790CE3" w:rsidRPr="001E3E07" w:rsidRDefault="00790CE3" w:rsidP="00790CE3">
      <w:pPr>
        <w:shd w:val="clear" w:color="auto" w:fill="FFFFFF"/>
        <w:ind w:firstLine="0"/>
        <w:rPr>
          <w:rFonts w:ascii="Roboto" w:hAnsi="Roboto"/>
          <w:sz w:val="24"/>
          <w:szCs w:val="24"/>
          <w:lang w:eastAsia="ru-RU"/>
        </w:rPr>
      </w:pPr>
      <w:r w:rsidRPr="001E3E07">
        <w:rPr>
          <w:rFonts w:ascii="Roboto" w:hAnsi="Roboto"/>
          <w:sz w:val="28"/>
          <w:szCs w:val="28"/>
          <w:lang w:eastAsia="ru-RU"/>
        </w:rPr>
        <w:t>Согласно данному Порядку, освидетельствование проводится врачебной комиссией, создаваемой для проведения психиатрического освидетельствования в медицинской организации, имеющей лицензию на осуществление медицинской деятельности с указанием работ (услуг) по психиатрическому освидетельствованию.</w:t>
      </w:r>
    </w:p>
    <w:p w14:paraId="62565C3D" w14:textId="77777777" w:rsidR="00790CE3" w:rsidRPr="001E3E07" w:rsidRDefault="00790CE3" w:rsidP="00790CE3">
      <w:pPr>
        <w:shd w:val="clear" w:color="auto" w:fill="FFFFFF"/>
        <w:ind w:firstLine="0"/>
        <w:rPr>
          <w:rFonts w:ascii="Roboto" w:hAnsi="Roboto"/>
          <w:sz w:val="24"/>
          <w:szCs w:val="24"/>
          <w:lang w:eastAsia="ru-RU"/>
        </w:rPr>
      </w:pPr>
      <w:r w:rsidRPr="001E3E07">
        <w:rPr>
          <w:rFonts w:ascii="Roboto" w:hAnsi="Roboto"/>
          <w:sz w:val="28"/>
          <w:szCs w:val="28"/>
          <w:lang w:eastAsia="ru-RU"/>
        </w:rPr>
        <w:t>Освидетельствование проводится в обязательном порядке на основании выданного работодателем (его уполномоченным представителем) направления и с учетом заключений, выданных по результатам обязательных предварительных и периодических медицинских осмотров работников, предусмотренных статьей 220 Трудового кодекса РФ (при их наличии).</w:t>
      </w:r>
    </w:p>
    <w:p w14:paraId="261D771D" w14:textId="77777777" w:rsidR="00790CE3" w:rsidRPr="001E3E07" w:rsidRDefault="00790CE3" w:rsidP="00790CE3">
      <w:pPr>
        <w:shd w:val="clear" w:color="auto" w:fill="FFFFFF"/>
        <w:ind w:firstLine="0"/>
        <w:rPr>
          <w:rFonts w:ascii="Roboto" w:hAnsi="Roboto"/>
          <w:sz w:val="24"/>
          <w:szCs w:val="24"/>
          <w:lang w:eastAsia="ru-RU"/>
        </w:rPr>
      </w:pPr>
      <w:r w:rsidRPr="001E3E07">
        <w:rPr>
          <w:rFonts w:ascii="Roboto" w:hAnsi="Roboto"/>
          <w:sz w:val="28"/>
          <w:szCs w:val="28"/>
          <w:lang w:eastAsia="ru-RU"/>
        </w:rPr>
        <w:t>По результатам заключение выдается работнику и направляется работодателю.</w:t>
      </w:r>
    </w:p>
    <w:p w14:paraId="536F5D0A" w14:textId="77777777" w:rsidR="00790CE3" w:rsidRPr="001E3E07" w:rsidRDefault="00790CE3" w:rsidP="00790CE3">
      <w:pPr>
        <w:shd w:val="clear" w:color="auto" w:fill="FFFFFF"/>
        <w:ind w:firstLine="0"/>
        <w:rPr>
          <w:rFonts w:ascii="Roboto" w:hAnsi="Roboto"/>
          <w:sz w:val="24"/>
          <w:szCs w:val="24"/>
          <w:lang w:eastAsia="ru-RU"/>
        </w:rPr>
      </w:pPr>
      <w:r w:rsidRPr="001E3E07">
        <w:rPr>
          <w:rFonts w:ascii="Roboto" w:hAnsi="Roboto"/>
          <w:sz w:val="28"/>
          <w:szCs w:val="28"/>
          <w:lang w:eastAsia="ru-RU"/>
        </w:rPr>
        <w:t>В приложении указаны виды деятельности, при осуществлении которых проводится освидетельствование (</w:t>
      </w:r>
      <w:r w:rsidRPr="001E3E07">
        <w:rPr>
          <w:rFonts w:ascii="Roboto" w:hAnsi="Roboto"/>
          <w:b/>
          <w:bCs/>
          <w:sz w:val="28"/>
          <w:lang w:eastAsia="ru-RU"/>
        </w:rPr>
        <w:t>всего 17 видов</w:t>
      </w:r>
      <w:r w:rsidRPr="001E3E07">
        <w:rPr>
          <w:rFonts w:ascii="Roboto" w:hAnsi="Roboto"/>
          <w:sz w:val="28"/>
          <w:szCs w:val="28"/>
          <w:lang w:eastAsia="ru-RU"/>
        </w:rPr>
        <w:t>, такие как, управление транспортом, производством, транспортировкой, хранением и применением взрывчатых материалов и веществ, проведением аварийно-спасательных работ, педагогической деятельностью и деятельностью в сфере электроснабжения, теплоснабжения, водоснабжения и др.).</w:t>
      </w:r>
    </w:p>
    <w:p w14:paraId="725129BD" w14:textId="77777777" w:rsidR="00790CE3" w:rsidRPr="001E3E07" w:rsidRDefault="00790CE3" w:rsidP="00790CE3">
      <w:pPr>
        <w:shd w:val="clear" w:color="auto" w:fill="FFFFFF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1E3E07">
        <w:rPr>
          <w:rFonts w:ascii="Roboto" w:hAnsi="Roboto"/>
          <w:sz w:val="28"/>
          <w:szCs w:val="28"/>
          <w:lang w:eastAsia="ru-RU"/>
        </w:rPr>
        <w:t xml:space="preserve">Приказ действует до 1 сентября </w:t>
      </w:r>
      <w:smartTag w:uri="urn:schemas-microsoft-com:office:smarttags" w:element="metricconverter">
        <w:smartTagPr>
          <w:attr w:name="ProductID" w:val="2028 г"/>
        </w:smartTagPr>
        <w:r w:rsidRPr="001E3E07">
          <w:rPr>
            <w:rFonts w:ascii="Roboto" w:hAnsi="Roboto"/>
            <w:sz w:val="28"/>
            <w:szCs w:val="28"/>
            <w:lang w:eastAsia="ru-RU"/>
          </w:rPr>
          <w:t>2028 г</w:t>
        </w:r>
      </w:smartTag>
      <w:r w:rsidRPr="001E3E07">
        <w:rPr>
          <w:rFonts w:ascii="Roboto" w:hAnsi="Roboto"/>
          <w:sz w:val="28"/>
          <w:szCs w:val="28"/>
          <w:lang w:eastAsia="ru-RU"/>
        </w:rPr>
        <w:t>.</w:t>
      </w:r>
    </w:p>
    <w:p w14:paraId="62E59A14" w14:textId="77777777" w:rsidR="00685829" w:rsidRDefault="00685829"/>
    <w:sectPr w:rsidR="00685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CE3"/>
    <w:rsid w:val="002D7AEE"/>
    <w:rsid w:val="00685829"/>
    <w:rsid w:val="0079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84AB05"/>
  <w15:chartTrackingRefBased/>
  <w15:docId w15:val="{19E77688-464D-4E4A-9FB5-B49D4066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CE3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 Михаил</dc:creator>
  <cp:keywords/>
  <dc:description/>
  <cp:lastModifiedBy>Ушаков Михаил</cp:lastModifiedBy>
  <cp:revision>2</cp:revision>
  <dcterms:created xsi:type="dcterms:W3CDTF">2022-06-30T13:18:00Z</dcterms:created>
  <dcterms:modified xsi:type="dcterms:W3CDTF">2022-06-30T13:18:00Z</dcterms:modified>
</cp:coreProperties>
</file>