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C1F5" w14:textId="77777777" w:rsidR="008626D2" w:rsidRPr="000F6FA7" w:rsidRDefault="008626D2" w:rsidP="008626D2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6FA7">
        <w:rPr>
          <w:rFonts w:ascii="Times New Roman" w:hAnsi="Times New Roman"/>
          <w:b/>
          <w:bCs/>
          <w:sz w:val="36"/>
          <w:szCs w:val="36"/>
          <w:lang w:eastAsia="ru-RU"/>
        </w:rPr>
        <w:t>Какие виды наказаний могут быть назначены несовершеннолетним подсудимым?</w:t>
      </w:r>
    </w:p>
    <w:p w14:paraId="1BBDCB98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со ст. 88 Уголовного кодекса Российской Федерации предусмотрены следующие виды наказаний, назначаемых несовершеннолетним:</w:t>
      </w:r>
    </w:p>
    <w:p w14:paraId="5B384156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Штраф.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По решению суда штраф может взыскиваться </w:t>
      </w:r>
      <w:proofErr w:type="gramStart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  родителей</w:t>
      </w:r>
      <w:proofErr w:type="gramEnd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или иных законных представителей несовершеннолетнего с их согласия. Назначается в размере от 1 тыс. до 50 тыс.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14:paraId="182F6626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Лишение права заниматься определенной деятельностью (когда совершенное несовершеннолетним преступление связано с выполняемой им деятельностью: например, управление транспортным средством, торговля и пр.);</w:t>
      </w:r>
    </w:p>
    <w:p w14:paraId="6D6E747A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Их ежедневная продолжительность дифференцирована </w:t>
      </w:r>
      <w:proofErr w:type="spellStart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взависимости</w:t>
      </w:r>
      <w:proofErr w:type="spellEnd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возраста осужденного;</w:t>
      </w:r>
    </w:p>
    <w:p w14:paraId="417760C2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Исправительные работы. Назначаются на срок до одного года;</w:t>
      </w:r>
    </w:p>
    <w:p w14:paraId="1BC7D6CF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Ограничение свободы. Назначается в виде основного наказания на срок от двух месяцев до двух лет;</w:t>
      </w:r>
    </w:p>
    <w:p w14:paraId="5C887EFE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Лишение свободы.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14:paraId="7B7CAE29" w14:textId="77777777" w:rsidR="008626D2" w:rsidRDefault="008626D2" w:rsidP="008626D2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79325D91" w14:textId="77777777" w:rsidR="008626D2" w:rsidRPr="000F6FA7" w:rsidRDefault="008626D2" w:rsidP="008626D2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1A97A44C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D2"/>
    <w:rsid w:val="008467DE"/>
    <w:rsid w:val="008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683B"/>
  <w15:chartTrackingRefBased/>
  <w15:docId w15:val="{28DE8D7A-2574-49F4-BCC1-F8C5280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6D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2022-06-30T12:58:00Z</dcterms:created>
  <dcterms:modified xsi:type="dcterms:W3CDTF">2022-06-30T13:00:00Z</dcterms:modified>
</cp:coreProperties>
</file>