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9213" w14:textId="77777777" w:rsidR="00E921F9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227A285" w14:textId="77777777" w:rsidR="00E921F9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59283F6" w14:textId="77777777" w:rsidR="00E921F9" w:rsidRDefault="00E921F9" w:rsidP="00E921F9">
      <w:pPr>
        <w:spacing w:after="0" w:line="240" w:lineRule="auto"/>
        <w:jc w:val="center"/>
        <w:rPr>
          <w:rFonts w:ascii="Times New Roman" w:hAnsi="Times New Roman" w:cs="Tahoma"/>
          <w:b/>
          <w:sz w:val="32"/>
          <w:szCs w:val="32"/>
        </w:rPr>
      </w:pPr>
      <w:r w:rsidRPr="006072E0">
        <w:rPr>
          <w:rFonts w:ascii="pf_agora_slab_pro" w:hAnsi="pf_agora_slab_pro" w:cs="Tahoma"/>
          <w:b/>
          <w:sz w:val="32"/>
          <w:szCs w:val="32"/>
        </w:rPr>
        <w:t>Уголовная ответственность за мошенничество</w:t>
      </w:r>
    </w:p>
    <w:p w14:paraId="50DD3E52" w14:textId="77777777" w:rsidR="00E921F9" w:rsidRPr="006072E0" w:rsidRDefault="00E921F9" w:rsidP="00E921F9">
      <w:pPr>
        <w:spacing w:after="0" w:line="240" w:lineRule="auto"/>
        <w:jc w:val="center"/>
        <w:rPr>
          <w:rFonts w:ascii="Times New Roman" w:hAnsi="Times New Roman" w:cs="Tahoma"/>
          <w:b/>
          <w:sz w:val="32"/>
          <w:szCs w:val="32"/>
        </w:rPr>
      </w:pPr>
    </w:p>
    <w:p w14:paraId="52ACB458" w14:textId="77777777" w:rsidR="00E921F9" w:rsidRPr="006072E0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72E0">
        <w:rPr>
          <w:rFonts w:ascii="Times New Roman" w:hAnsi="Times New Roman"/>
          <w:sz w:val="28"/>
          <w:szCs w:val="28"/>
        </w:rPr>
        <w:t>Статьей 159 Уголовного кодекса Российской Федерации установлена уголовная ответственность за мошенничество, под которым понимается хищение чужого имущества или приобретение права на чужое имущество путем обмана или злоупотребления доверием. Наказание в этом случае предусмотрено вплоть до лишения свободы на срок до двух лет. За мошенничество, совершенное группой лиц по предварительному сговору, а равно с причинением значительного ущерба гражданину максимальное наказание может составить до пяти лет лишения свободы.</w:t>
      </w:r>
    </w:p>
    <w:p w14:paraId="468F64AB" w14:textId="77777777" w:rsidR="00E921F9" w:rsidRPr="006072E0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72E0">
        <w:rPr>
          <w:rFonts w:ascii="Times New Roman" w:hAnsi="Times New Roman"/>
          <w:sz w:val="28"/>
          <w:szCs w:val="28"/>
        </w:rPr>
        <w:t>Мошенничество, совершенное лицом с использованием своего служебного положения, а равно в крупном размере может повлечь лишение свободы на срок до шести лет, а мошенничество, совершенное организованной группой либо в особо крупном размере или повлекшее лишение права гражданина на жилое помещение - до десяти лет.</w:t>
      </w:r>
    </w:p>
    <w:p w14:paraId="0615BFA7" w14:textId="77777777" w:rsidR="00E921F9" w:rsidRPr="006072E0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72E0">
        <w:rPr>
          <w:rFonts w:ascii="Times New Roman" w:hAnsi="Times New Roman"/>
          <w:sz w:val="28"/>
          <w:szCs w:val="28"/>
        </w:rPr>
        <w:t>Этой же статьей установлена ответственность за мошенничество, сопряженное с преднамеренным неисполнением договорных обязательств в сфере предпринимательской деятельности, если это деяние повлекло причинение значительного ущерба, а также в крупном и особо крупном размере.</w:t>
      </w:r>
    </w:p>
    <w:p w14:paraId="0B6620BE" w14:textId="77777777" w:rsidR="00E921F9" w:rsidRPr="006072E0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72E0">
        <w:rPr>
          <w:rFonts w:ascii="Times New Roman" w:hAnsi="Times New Roman"/>
          <w:sz w:val="28"/>
          <w:szCs w:val="28"/>
        </w:rPr>
        <w:t>Значительным ущербом признается ущерб в сумме, составляющей не менее десяти тысяч рублей.</w:t>
      </w:r>
    </w:p>
    <w:p w14:paraId="6802DFE7" w14:textId="77777777" w:rsidR="00E921F9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72E0">
        <w:rPr>
          <w:rFonts w:ascii="Times New Roman" w:hAnsi="Times New Roman"/>
          <w:sz w:val="28"/>
          <w:szCs w:val="28"/>
        </w:rPr>
        <w:t>Крупным размером признается стоимость имущества, превышающая три миллиона рублей, а особо крупным размером - превышающая двенадцать миллионов рублей.</w:t>
      </w:r>
    </w:p>
    <w:p w14:paraId="51549AAD" w14:textId="77777777" w:rsidR="00E921F9" w:rsidRPr="00216339" w:rsidRDefault="00E921F9" w:rsidP="00E92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270B6FD2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agora_slab_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F9"/>
    <w:rsid w:val="00E921F9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458"/>
  <w15:chartTrackingRefBased/>
  <w15:docId w15:val="{9A64CA0C-0652-4EBB-9507-F872B733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F9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2022-06-30T12:33:00Z</dcterms:created>
  <dcterms:modified xsi:type="dcterms:W3CDTF">2022-06-30T12:35:00Z</dcterms:modified>
</cp:coreProperties>
</file>