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1C6F" w14:textId="77777777" w:rsidR="004A05BC" w:rsidRDefault="004A05BC" w:rsidP="004A05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54AEC">
        <w:rPr>
          <w:rFonts w:ascii="Times New Roman" w:hAnsi="Times New Roman"/>
          <w:b/>
          <w:kern w:val="36"/>
          <w:sz w:val="28"/>
          <w:szCs w:val="28"/>
          <w:lang w:eastAsia="ru-RU"/>
        </w:rPr>
        <w:t>Что делать, если не согласен с оценкой имущества по исполнительному производству</w:t>
      </w:r>
    </w:p>
    <w:p w14:paraId="4553A23E" w14:textId="77777777" w:rsidR="004A05BC" w:rsidRPr="00414447" w:rsidRDefault="004A05BC" w:rsidP="004A05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FF0000"/>
          <w:kern w:val="36"/>
          <w:sz w:val="28"/>
          <w:szCs w:val="28"/>
          <w:lang w:eastAsia="ru-RU"/>
        </w:rPr>
      </w:pPr>
    </w:p>
    <w:p w14:paraId="34840F26" w14:textId="77777777" w:rsidR="004A05BC" w:rsidRPr="00414447" w:rsidRDefault="004A05BC" w:rsidP="004A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 xml:space="preserve">Арест на имущество должника судебный пристав-исполнитель вправе </w:t>
      </w:r>
      <w:proofErr w:type="gramStart"/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наложить  в</w:t>
      </w:r>
      <w:proofErr w:type="gramEnd"/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 xml:space="preserve"> целях обеспечения исполнения исполнительного документа, содержащего требования об имущественных взысканиях. Это определено</w:t>
      </w:r>
      <w:r>
        <w:rPr>
          <w:rFonts w:ascii="Times New Roman" w:hAnsi="Times New Roman"/>
          <w:color w:val="202020"/>
          <w:sz w:val="28"/>
          <w:szCs w:val="28"/>
          <w:lang w:eastAsia="ru-RU"/>
        </w:rPr>
        <w:t xml:space="preserve">     </w:t>
      </w: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 xml:space="preserve"> ст. 80 Федерального закона «Об исполнительном производстве».</w:t>
      </w:r>
    </w:p>
    <w:p w14:paraId="4945EA7D" w14:textId="77777777" w:rsidR="004A05BC" w:rsidRPr="00414447" w:rsidRDefault="004A05BC" w:rsidP="004A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Если сумма взыскания по исполнительному производству не превышает 3 тыс. рублей, то наложение ареста на имущество должника не допускается за исключением исполнения документов, содержащих требования об аресте денежных средств, аресте заложенного имущества, подлежащего взысканию в пользу залогодержателя, и ареста имущества по исполнительному документу, содержащему требование о наложении ареста.</w:t>
      </w:r>
    </w:p>
    <w:p w14:paraId="1A419468" w14:textId="77777777" w:rsidR="004A05BC" w:rsidRPr="00414447" w:rsidRDefault="004A05BC" w:rsidP="004A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Например, арест на имущество должника применяется</w:t>
      </w:r>
      <w:bookmarkStart w:id="0" w:name="dst100616"/>
      <w:bookmarkEnd w:id="0"/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 для обеспечения сохранности имущества, которое подлежит передаче взыскателю или реализации,</w:t>
      </w:r>
      <w:bookmarkStart w:id="1" w:name="dst100617"/>
      <w:bookmarkEnd w:id="1"/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 xml:space="preserve"> при исполнении судебного акта о конфискации имущества </w:t>
      </w:r>
      <w:proofErr w:type="gramStart"/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и </w:t>
      </w:r>
      <w:bookmarkStart w:id="2" w:name="dst100618"/>
      <w:bookmarkEnd w:id="2"/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 при</w:t>
      </w:r>
      <w:proofErr w:type="gramEnd"/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 xml:space="preserve"> исполнении судебного акта о наложении ареста на имущество, принадлежащее должнику и находящееся у него или у третьих лиц.</w:t>
      </w:r>
    </w:p>
    <w:p w14:paraId="60E708D6" w14:textId="77777777" w:rsidR="004A05BC" w:rsidRPr="00414447" w:rsidRDefault="004A05BC" w:rsidP="004A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В случае неудовлетворения требований взыскателя, во исполнение которого наложен такой арест, имущество должника может быть изъято для дальнейшей реализации либо передачи взыскателю в порядке, установленном статьей 84 Федерального закона «Об исполнительном производстве».  </w:t>
      </w:r>
      <w:bookmarkStart w:id="3" w:name="dst100672"/>
      <w:bookmarkStart w:id="4" w:name="dst100615"/>
      <w:bookmarkStart w:id="5" w:name="dst189"/>
      <w:bookmarkEnd w:id="3"/>
      <w:bookmarkEnd w:id="4"/>
      <w:bookmarkEnd w:id="5"/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В целях последующей реализации указанного имущества оно подлежит оценке.</w:t>
      </w:r>
    </w:p>
    <w:p w14:paraId="1A4AD648" w14:textId="77777777" w:rsidR="004A05BC" w:rsidRPr="00414447" w:rsidRDefault="004A05BC" w:rsidP="004A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Существуют два способы оценки имущества должника (ст. 85 Федерального закона «Об исполнительном производстве»):</w:t>
      </w:r>
    </w:p>
    <w:p w14:paraId="440B4825" w14:textId="77777777" w:rsidR="004A05BC" w:rsidRPr="00414447" w:rsidRDefault="004A05BC" w:rsidP="004A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- оценка, произведенная оценщиком (ч. 2 ст. 85 Федерального закона «Об исполнительном производстве»);</w:t>
      </w:r>
    </w:p>
    <w:p w14:paraId="7FDB91EC" w14:textId="77777777" w:rsidR="004A05BC" w:rsidRPr="00414447" w:rsidRDefault="004A05BC" w:rsidP="004A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- оценка, произведенная судебным приставом-исполнителем (в случае, если предварительная стоимость имущества не превышает 30 тыс. руб., а также указанное имущество не относится в соответствии с ч. 2 ст. 85 Федерального закона «Об исполнительном производстве» к имуществу, которое подлежит оценке оценщиком).</w:t>
      </w:r>
    </w:p>
    <w:p w14:paraId="257A0CD0" w14:textId="77777777" w:rsidR="004A05BC" w:rsidRPr="00414447" w:rsidRDefault="004A05BC" w:rsidP="004A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В случае несогласия должника или взыскателя с произведенной судебным приставом-исполнителем оценкой имущества, судебный пристав-исполнитель также обязан привлечь оценщика для оценки имущества. Стороны исполнительного производства вправе на стадии предварительной оценки (при вынесении акта описи (ареста) имущества) заявить о несогласии с произведенной судебным приставом-исполнителем предварительной оценкой и заявить ходатайство о привлечении специалиста-оценщика, а также вправе оспорить в вышестоящий орган или в суд постановление судебного пристава-исполнителя об оценке имущества.</w:t>
      </w:r>
    </w:p>
    <w:p w14:paraId="564A47A0" w14:textId="77777777" w:rsidR="004A05BC" w:rsidRPr="00414447" w:rsidRDefault="004A05BC" w:rsidP="004A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 xml:space="preserve">После проведения оценщиком оценки стоимости имущества не позднее трех дней со дня получения отчета судебный пристав-исполнитель выносит постановление о принятии результатов оценки. Важно понимать, что стоимость объекта оценки, указанная оценщиком в отчете, является </w:t>
      </w: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lastRenderedPageBreak/>
        <w:t>обязательной для судебного пристава-исполнителя, поэтому в случае несогласия со стоимостью имущества должника, именно стороны исполнительного производства (взыскатель и должник) вправе оспорить в суде:</w:t>
      </w:r>
    </w:p>
    <w:p w14:paraId="7AAAAA93" w14:textId="77777777" w:rsidR="004A05BC" w:rsidRPr="00414447" w:rsidRDefault="004A05BC" w:rsidP="004A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1. Постановление судебного пристава-исполнителя о принятии результатов оценки имущества должника в течение 10 дней со дня, когда гражданину, организации, иному лицу стало известно о нарушении их прав, свобод и законных интересов в порядке, предусмотренном главой 22 Кодекса административного судопроизводства РФ и главой 24 Арбитражного процессуального кодекса РФ.</w:t>
      </w:r>
    </w:p>
    <w:p w14:paraId="005EC75C" w14:textId="77777777" w:rsidR="004A05BC" w:rsidRPr="00414447" w:rsidRDefault="004A05BC" w:rsidP="004A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2. Стоимость объекта оценки, указанную оценщиком в отчете, в срок не позднее 10 дней со дня их извещения о произведенной оценке в исковом порядке (ст. 13 ФЗ «Об оценочной деятельности в Российской Федерации).</w:t>
      </w:r>
    </w:p>
    <w:p w14:paraId="4F12D4EF" w14:textId="77777777" w:rsidR="004A05BC" w:rsidRPr="00414447" w:rsidRDefault="004A05BC" w:rsidP="004A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В Постановление Пленума Верховного Суда РФ от 17.11.2015 № 50 разъяснено, что при рассмотрении споров об оспаривании постановления судебного пристава-исполнителя о принятии результатов оценки имущества должника, основанной на отчете оценщика, к участию в деле в качестве заинтересованного лица следует привлекать также оценщика, составившего соответствующий отчет. Равным образом при оспаривании в суде в порядке искового производства стоимости объекта оценки, указанной оценщиком в отчете, к участию в деле в качестве третьего лица необходимо привлекать судебного пристава-исполнителя, указавшего эту стоимость в постановлении об оценке вещи или имущественного права.</w:t>
      </w:r>
    </w:p>
    <w:p w14:paraId="207FBDBA" w14:textId="77777777" w:rsidR="004A05BC" w:rsidRPr="00414447" w:rsidRDefault="004A05BC" w:rsidP="004A0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Кроме того, при обращении в суд с соответствующим исковым заявлением истец вправе представить в качестве доказательства отчет иного независимого эксперта об оценке спорного имущества, а также вправе в суде заявить ходатайство о проведении независимой оценки стоимости данного имущества.</w:t>
      </w:r>
    </w:p>
    <w:p w14:paraId="5F9E55D2" w14:textId="77777777" w:rsidR="004A05BC" w:rsidRDefault="004A05BC" w:rsidP="004A05BC">
      <w:pPr>
        <w:rPr>
          <w:rFonts w:ascii="Times New Roman" w:hAnsi="Times New Roman"/>
          <w:color w:val="001219"/>
          <w:sz w:val="28"/>
          <w:szCs w:val="28"/>
          <w:lang w:eastAsia="ru-RU"/>
        </w:rPr>
      </w:pPr>
    </w:p>
    <w:p w14:paraId="584F3D8B" w14:textId="77777777" w:rsidR="004A05BC" w:rsidRDefault="004A05BC" w:rsidP="004A05BC">
      <w:pPr>
        <w:rPr>
          <w:rFonts w:ascii="Times New Roman" w:hAnsi="Times New Roman"/>
          <w:color w:val="001219"/>
          <w:sz w:val="28"/>
          <w:szCs w:val="28"/>
          <w:lang w:eastAsia="ru-RU"/>
        </w:rPr>
      </w:pPr>
      <w:r>
        <w:rPr>
          <w:rFonts w:ascii="Times New Roman" w:hAnsi="Times New Roman"/>
          <w:color w:val="001219"/>
          <w:sz w:val="28"/>
          <w:szCs w:val="28"/>
          <w:lang w:eastAsia="ru-RU"/>
        </w:rPr>
        <w:t xml:space="preserve">Прокуратура Ломоносовского района </w:t>
      </w:r>
    </w:p>
    <w:p w14:paraId="72F8D8AE" w14:textId="77777777" w:rsidR="004A05BC" w:rsidRDefault="004A05BC" w:rsidP="004A05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sectPr w:rsidR="004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BC"/>
    <w:rsid w:val="00197A3C"/>
    <w:rsid w:val="004A05BC"/>
    <w:rsid w:val="00F5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1EF7"/>
  <w15:chartTrackingRefBased/>
  <w15:docId w15:val="{B67E80DD-1796-4877-A718-DB79A7A9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5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2</cp:revision>
  <dcterms:created xsi:type="dcterms:W3CDTF">2022-06-30T12:10:00Z</dcterms:created>
  <dcterms:modified xsi:type="dcterms:W3CDTF">2022-06-30T12:15:00Z</dcterms:modified>
</cp:coreProperties>
</file>