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78" w:rsidRPr="00EF3994" w:rsidRDefault="00450333" w:rsidP="00372E78">
      <w:pPr>
        <w:jc w:val="center"/>
        <w:rPr>
          <w:b/>
          <w:noProof/>
          <w:color w:val="000000"/>
          <w:sz w:val="32"/>
        </w:rPr>
      </w:pPr>
      <w:r>
        <w:rPr>
          <w:rFonts w:ascii="Garamond" w:hAnsi="Garamond" w:cs="Arial"/>
          <w:b/>
          <w:noProof/>
          <w:color w:val="000000"/>
          <w:sz w:val="20"/>
          <w:szCs w:val="22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E1" w:rsidRPr="00EF3994" w:rsidRDefault="00163BE1" w:rsidP="00163BE1">
      <w:pPr>
        <w:jc w:val="center"/>
        <w:rPr>
          <w:color w:val="000000"/>
        </w:rPr>
      </w:pPr>
      <w:r w:rsidRPr="00EF3994">
        <w:rPr>
          <w:color w:val="000000"/>
        </w:rPr>
        <w:t>МЕСТНАЯ АДМИНИСТРАЦИЯ</w:t>
      </w:r>
    </w:p>
    <w:p w:rsidR="00163BE1" w:rsidRPr="00EF3994" w:rsidRDefault="00163BE1" w:rsidP="00163BE1">
      <w:pPr>
        <w:jc w:val="center"/>
        <w:rPr>
          <w:color w:val="000000"/>
        </w:rPr>
      </w:pPr>
      <w:r w:rsidRPr="00EF3994">
        <w:rPr>
          <w:color w:val="000000"/>
        </w:rPr>
        <w:t xml:space="preserve">МУНИЦИПАЛЬНОГО ОБРАЗОВАНИЯ </w:t>
      </w:r>
    </w:p>
    <w:p w:rsidR="00163BE1" w:rsidRPr="00EF3994" w:rsidRDefault="00163BE1" w:rsidP="00163BE1">
      <w:pPr>
        <w:jc w:val="center"/>
        <w:rPr>
          <w:color w:val="000000"/>
        </w:rPr>
      </w:pPr>
      <w:r w:rsidRPr="00EF3994">
        <w:rPr>
          <w:color w:val="000000"/>
        </w:rPr>
        <w:t>НИЗИНСКОЕ СЕЛЬСКОЕ ПОСЕЛЕНИЕ</w:t>
      </w:r>
    </w:p>
    <w:p w:rsidR="00163BE1" w:rsidRPr="00EF3994" w:rsidRDefault="00163BE1" w:rsidP="00163BE1">
      <w:pPr>
        <w:jc w:val="center"/>
        <w:rPr>
          <w:color w:val="000000"/>
        </w:rPr>
      </w:pPr>
      <w:r w:rsidRPr="00EF3994">
        <w:rPr>
          <w:color w:val="000000"/>
        </w:rPr>
        <w:t>МУНИЦИПАЛЬНОГО ОБРАЗОВАНИЯ</w:t>
      </w:r>
    </w:p>
    <w:p w:rsidR="00163BE1" w:rsidRPr="00EF3994" w:rsidRDefault="00163BE1" w:rsidP="00163BE1">
      <w:pPr>
        <w:jc w:val="center"/>
        <w:rPr>
          <w:color w:val="000000"/>
        </w:rPr>
      </w:pPr>
      <w:r w:rsidRPr="00EF3994">
        <w:rPr>
          <w:color w:val="000000"/>
        </w:rPr>
        <w:t xml:space="preserve">ЛОМОНОСОВСКИЙ МУНИЦИПАЛЬНЫЙ РАЙОН </w:t>
      </w:r>
    </w:p>
    <w:p w:rsidR="00163BE1" w:rsidRPr="00EF3994" w:rsidRDefault="00163BE1" w:rsidP="00163BE1">
      <w:pPr>
        <w:jc w:val="center"/>
        <w:rPr>
          <w:color w:val="000000"/>
        </w:rPr>
      </w:pPr>
      <w:r w:rsidRPr="00EF3994">
        <w:rPr>
          <w:color w:val="000000"/>
        </w:rPr>
        <w:t>ЛЕНИНГРАДСКОЙ ОБЛАСТИ</w:t>
      </w:r>
    </w:p>
    <w:p w:rsidR="00163BE1" w:rsidRPr="00EF3994" w:rsidRDefault="00163BE1" w:rsidP="00163BE1">
      <w:pPr>
        <w:spacing w:before="360"/>
        <w:jc w:val="center"/>
        <w:rPr>
          <w:b/>
          <w:bCs/>
          <w:color w:val="000000"/>
          <w:spacing w:val="60"/>
        </w:rPr>
      </w:pPr>
      <w:r w:rsidRPr="00EF3994">
        <w:rPr>
          <w:b/>
          <w:bCs/>
          <w:color w:val="000000"/>
          <w:spacing w:val="60"/>
        </w:rPr>
        <w:t>ПОСТАНОВЛЕНИЕ</w:t>
      </w:r>
    </w:p>
    <w:p w:rsidR="003D16CA" w:rsidRPr="00EF3994" w:rsidRDefault="003D16CA" w:rsidP="003D16CA">
      <w:pPr>
        <w:jc w:val="center"/>
        <w:rPr>
          <w:b/>
          <w:bCs/>
          <w:color w:val="000000"/>
          <w:spacing w:val="60"/>
        </w:rPr>
      </w:pPr>
    </w:p>
    <w:p w:rsidR="003D16CA" w:rsidRPr="00EF3994" w:rsidRDefault="003D16CA" w:rsidP="003D16CA">
      <w:pPr>
        <w:jc w:val="center"/>
        <w:rPr>
          <w:b/>
          <w:bCs/>
          <w:color w:val="000000"/>
          <w:spacing w:val="60"/>
        </w:rPr>
      </w:pPr>
    </w:p>
    <w:p w:rsidR="00163BE1" w:rsidRPr="00EF3994" w:rsidRDefault="00A26AB5" w:rsidP="003D16CA">
      <w:pPr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44336A">
        <w:rPr>
          <w:bCs/>
          <w:color w:val="000000"/>
        </w:rPr>
        <w:t xml:space="preserve"> </w:t>
      </w:r>
      <w:r w:rsidR="00450333">
        <w:rPr>
          <w:bCs/>
          <w:color w:val="000000"/>
        </w:rPr>
        <w:t>22.12.2022</w:t>
      </w:r>
      <w:r w:rsidR="00596FAE">
        <w:rPr>
          <w:bCs/>
          <w:color w:val="000000"/>
        </w:rPr>
        <w:t xml:space="preserve">  </w:t>
      </w:r>
      <w:r w:rsidR="00163BE1" w:rsidRPr="00EF3994">
        <w:rPr>
          <w:bCs/>
          <w:color w:val="000000"/>
        </w:rPr>
        <w:t xml:space="preserve">г.                                                                    </w:t>
      </w:r>
      <w:r w:rsidR="0073163A" w:rsidRPr="00EF3994">
        <w:rPr>
          <w:bCs/>
          <w:color w:val="000000"/>
        </w:rPr>
        <w:t xml:space="preserve">     </w:t>
      </w:r>
      <w:r w:rsidR="003D16CA" w:rsidRPr="00EF3994">
        <w:rPr>
          <w:bCs/>
          <w:color w:val="000000"/>
        </w:rPr>
        <w:t xml:space="preserve">                  </w:t>
      </w:r>
      <w:r w:rsidR="0073163A" w:rsidRPr="00EF3994">
        <w:rPr>
          <w:bCs/>
          <w:color w:val="000000"/>
        </w:rPr>
        <w:t xml:space="preserve"> </w:t>
      </w:r>
      <w:r w:rsidR="00642217" w:rsidRPr="00EF3994">
        <w:rPr>
          <w:bCs/>
          <w:color w:val="000000"/>
        </w:rPr>
        <w:t xml:space="preserve">            </w:t>
      </w:r>
      <w:r>
        <w:rPr>
          <w:bCs/>
          <w:color w:val="000000"/>
        </w:rPr>
        <w:t xml:space="preserve">   </w:t>
      </w:r>
      <w:r w:rsidR="00163BE1" w:rsidRPr="00EF3994">
        <w:rPr>
          <w:bCs/>
          <w:color w:val="000000"/>
        </w:rPr>
        <w:t xml:space="preserve">  № </w:t>
      </w:r>
      <w:r w:rsidR="0044336A">
        <w:rPr>
          <w:bCs/>
          <w:color w:val="000000"/>
        </w:rPr>
        <w:t xml:space="preserve">  </w:t>
      </w:r>
      <w:r w:rsidR="00450333">
        <w:rPr>
          <w:bCs/>
          <w:color w:val="000000"/>
        </w:rPr>
        <w:t>683</w:t>
      </w:r>
      <w:r w:rsidR="0044336A">
        <w:rPr>
          <w:bCs/>
          <w:color w:val="000000"/>
        </w:rPr>
        <w:t xml:space="preserve">   </w:t>
      </w:r>
    </w:p>
    <w:p w:rsidR="00163BE1" w:rsidRPr="00EF3994" w:rsidRDefault="00163BE1" w:rsidP="00163BE1">
      <w:pPr>
        <w:ind w:left="5220"/>
        <w:jc w:val="center"/>
        <w:rPr>
          <w:color w:val="000000"/>
        </w:rPr>
      </w:pPr>
    </w:p>
    <w:p w:rsidR="003D16CA" w:rsidRPr="00EF3994" w:rsidRDefault="003D16CA" w:rsidP="00163BE1">
      <w:pPr>
        <w:ind w:left="5220"/>
        <w:jc w:val="center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73163A" w:rsidRPr="00EF3994" w:rsidTr="00372E78">
        <w:trPr>
          <w:trHeight w:val="933"/>
        </w:trPr>
        <w:tc>
          <w:tcPr>
            <w:tcW w:w="9747" w:type="dxa"/>
          </w:tcPr>
          <w:p w:rsidR="00163BE1" w:rsidRPr="00EF3994" w:rsidRDefault="00DB6E78" w:rsidP="00DB6E78">
            <w:pPr>
              <w:jc w:val="center"/>
              <w:rPr>
                <w:b/>
                <w:bCs/>
                <w:color w:val="000000"/>
              </w:rPr>
            </w:pPr>
            <w:r w:rsidRPr="00EF3994">
              <w:rPr>
                <w:b/>
                <w:color w:val="000000"/>
              </w:rPr>
              <w:t>Об утверждении</w:t>
            </w:r>
            <w:r w:rsidR="00494163" w:rsidRPr="00EF3994">
              <w:rPr>
                <w:b/>
                <w:color w:val="000000"/>
              </w:rPr>
              <w:t xml:space="preserve"> </w:t>
            </w:r>
            <w:r w:rsidR="0073163A" w:rsidRPr="00EF3994">
              <w:rPr>
                <w:b/>
                <w:color w:val="000000"/>
              </w:rPr>
              <w:t>муниципальн</w:t>
            </w:r>
            <w:r w:rsidRPr="00EF3994">
              <w:rPr>
                <w:b/>
                <w:color w:val="000000"/>
              </w:rPr>
              <w:t>ой</w:t>
            </w:r>
            <w:r w:rsidR="0073163A" w:rsidRPr="00EF3994">
              <w:rPr>
                <w:b/>
                <w:color w:val="000000"/>
              </w:rPr>
              <w:t xml:space="preserve"> программ</w:t>
            </w:r>
            <w:r w:rsidRPr="00EF3994">
              <w:rPr>
                <w:b/>
                <w:color w:val="000000"/>
              </w:rPr>
              <w:t>ы</w:t>
            </w:r>
            <w:r w:rsidR="0073163A" w:rsidRPr="00EF3994">
              <w:rPr>
                <w:b/>
                <w:color w:val="000000"/>
              </w:rPr>
              <w:t xml:space="preserve"> 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</w:t>
            </w:r>
            <w:r w:rsidR="00372E78" w:rsidRPr="00EF3994">
              <w:rPr>
                <w:b/>
                <w:color w:val="000000"/>
              </w:rPr>
              <w:t>»</w:t>
            </w:r>
          </w:p>
        </w:tc>
      </w:tr>
    </w:tbl>
    <w:p w:rsidR="00163BE1" w:rsidRPr="00EF3994" w:rsidRDefault="00163BE1" w:rsidP="00163BE1">
      <w:pPr>
        <w:jc w:val="both"/>
        <w:rPr>
          <w:color w:val="000000"/>
        </w:rPr>
      </w:pPr>
    </w:p>
    <w:p w:rsidR="003D16CA" w:rsidRPr="00EF3994" w:rsidRDefault="003D16CA" w:rsidP="00163BE1">
      <w:pPr>
        <w:jc w:val="both"/>
        <w:rPr>
          <w:color w:val="000000"/>
        </w:rPr>
      </w:pPr>
    </w:p>
    <w:p w:rsidR="0073163A" w:rsidRPr="00EF3994" w:rsidRDefault="00163BE1" w:rsidP="0073163A">
      <w:pPr>
        <w:ind w:firstLine="708"/>
        <w:jc w:val="both"/>
        <w:rPr>
          <w:color w:val="000000"/>
        </w:rPr>
      </w:pPr>
      <w:r w:rsidRPr="00EF3994">
        <w:rPr>
          <w:color w:val="000000"/>
        </w:rPr>
        <w:t xml:space="preserve"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372E78" w:rsidRPr="00EF3994">
        <w:rPr>
          <w:color w:val="000000"/>
        </w:rPr>
        <w:t xml:space="preserve">местная администрация МО Низинское сельское поселение </w:t>
      </w:r>
    </w:p>
    <w:p w:rsidR="003D16CA" w:rsidRPr="00EF3994" w:rsidRDefault="003D16CA" w:rsidP="00372E78">
      <w:pPr>
        <w:jc w:val="both"/>
        <w:rPr>
          <w:color w:val="000000"/>
        </w:rPr>
      </w:pPr>
    </w:p>
    <w:p w:rsidR="0073163A" w:rsidRPr="00EF3994" w:rsidRDefault="0073163A" w:rsidP="0073163A">
      <w:pPr>
        <w:jc w:val="center"/>
        <w:rPr>
          <w:color w:val="000000"/>
        </w:rPr>
      </w:pPr>
      <w:proofErr w:type="gramStart"/>
      <w:r w:rsidRPr="00EF3994">
        <w:rPr>
          <w:color w:val="000000"/>
        </w:rPr>
        <w:t>П</w:t>
      </w:r>
      <w:proofErr w:type="gramEnd"/>
      <w:r w:rsidRPr="00EF3994">
        <w:rPr>
          <w:color w:val="000000"/>
        </w:rPr>
        <w:t xml:space="preserve"> О С Т А Н О В Л Я </w:t>
      </w:r>
      <w:r w:rsidR="00372E78" w:rsidRPr="00EF3994">
        <w:rPr>
          <w:color w:val="000000"/>
        </w:rPr>
        <w:t>Е Т</w:t>
      </w:r>
      <w:r w:rsidRPr="00EF3994">
        <w:rPr>
          <w:color w:val="000000"/>
        </w:rPr>
        <w:t>:</w:t>
      </w:r>
    </w:p>
    <w:p w:rsidR="0073163A" w:rsidRPr="00EF3994" w:rsidRDefault="0073163A" w:rsidP="0073163A">
      <w:pPr>
        <w:jc w:val="center"/>
        <w:rPr>
          <w:color w:val="000000"/>
        </w:rPr>
      </w:pPr>
    </w:p>
    <w:p w:rsidR="003D16CA" w:rsidRPr="00EF3994" w:rsidRDefault="003D16CA" w:rsidP="0073163A">
      <w:pPr>
        <w:jc w:val="center"/>
        <w:rPr>
          <w:color w:val="000000"/>
        </w:rPr>
      </w:pPr>
    </w:p>
    <w:p w:rsidR="0073163A" w:rsidRPr="00EF3994" w:rsidRDefault="00EF3994" w:rsidP="00372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Утвердить</w:t>
      </w:r>
      <w:r w:rsidR="0073163A" w:rsidRPr="00EF3994">
        <w:rPr>
          <w:color w:val="000000"/>
        </w:rPr>
        <w:t xml:space="preserve"> муниципальную программу 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 </w:t>
      </w:r>
      <w:r>
        <w:rPr>
          <w:color w:val="000000"/>
        </w:rPr>
        <w:t>согласно</w:t>
      </w:r>
      <w:r w:rsidR="0073163A" w:rsidRPr="00EF3994">
        <w:rPr>
          <w:color w:val="000000"/>
        </w:rPr>
        <w:t xml:space="preserve"> </w:t>
      </w:r>
      <w:r w:rsidRPr="00B6572B">
        <w:t>приложению к настоящему Постановлению.</w:t>
      </w:r>
    </w:p>
    <w:p w:rsidR="0073163A" w:rsidRPr="00EF3994" w:rsidRDefault="0073163A" w:rsidP="00372E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F3994">
        <w:rPr>
          <w:color w:val="000000"/>
        </w:rPr>
        <w:t>Установить сроки реализации муниципальной программы до 20</w:t>
      </w:r>
      <w:r w:rsidR="00300E39" w:rsidRPr="00EF3994">
        <w:rPr>
          <w:color w:val="000000"/>
        </w:rPr>
        <w:t>2</w:t>
      </w:r>
      <w:r w:rsidR="0044336A">
        <w:rPr>
          <w:color w:val="000000"/>
        </w:rPr>
        <w:t>5</w:t>
      </w:r>
      <w:r w:rsidRPr="00EF3994">
        <w:rPr>
          <w:color w:val="000000"/>
        </w:rPr>
        <w:t xml:space="preserve"> года.</w:t>
      </w:r>
    </w:p>
    <w:p w:rsidR="00EF3994" w:rsidRPr="00B6572B" w:rsidRDefault="00EF3994" w:rsidP="00EF399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Считать утратившим силу постановление местной администрации МО Низинское сельское поселение </w:t>
      </w:r>
      <w:r w:rsidR="0044336A">
        <w:t>от 27.12.2021 г. № 594</w:t>
      </w:r>
      <w:r>
        <w:t xml:space="preserve"> с момента вступления в силу настоящего постановления.</w:t>
      </w:r>
    </w:p>
    <w:p w:rsidR="00372E78" w:rsidRPr="00EF3994" w:rsidRDefault="00372E78" w:rsidP="00372E78">
      <w:pPr>
        <w:numPr>
          <w:ilvl w:val="0"/>
          <w:numId w:val="5"/>
        </w:numPr>
        <w:jc w:val="both"/>
        <w:rPr>
          <w:color w:val="000000"/>
        </w:rPr>
      </w:pPr>
      <w:r w:rsidRPr="00EF3994">
        <w:rPr>
          <w:color w:val="000000"/>
        </w:rPr>
        <w:t>Настоящее Постановление подлежит размещению на официальном сайте МО и    опубликованию в печатном издании в соответствии с Уставом МО Низинское сельское поселение.</w:t>
      </w:r>
    </w:p>
    <w:p w:rsidR="00372E78" w:rsidRPr="00EF3994" w:rsidRDefault="00372E78" w:rsidP="00372E78">
      <w:pPr>
        <w:numPr>
          <w:ilvl w:val="0"/>
          <w:numId w:val="5"/>
        </w:numPr>
        <w:jc w:val="both"/>
        <w:rPr>
          <w:color w:val="000000"/>
        </w:rPr>
      </w:pPr>
      <w:r w:rsidRPr="00EF3994">
        <w:rPr>
          <w:color w:val="000000"/>
        </w:rPr>
        <w:t xml:space="preserve">Настоящее Постановление вступает в силу </w:t>
      </w:r>
      <w:r w:rsidR="0044336A">
        <w:rPr>
          <w:color w:val="000000"/>
        </w:rPr>
        <w:t>с 01.01.2023</w:t>
      </w:r>
      <w:r w:rsidR="0018641A">
        <w:rPr>
          <w:color w:val="000000"/>
        </w:rPr>
        <w:t xml:space="preserve"> года</w:t>
      </w:r>
      <w:r w:rsidRPr="00EF3994">
        <w:rPr>
          <w:color w:val="000000"/>
        </w:rPr>
        <w:t>.</w:t>
      </w:r>
    </w:p>
    <w:p w:rsidR="00372E78" w:rsidRPr="00EF3994" w:rsidRDefault="00372E78" w:rsidP="00372E78">
      <w:pPr>
        <w:numPr>
          <w:ilvl w:val="0"/>
          <w:numId w:val="5"/>
        </w:numPr>
        <w:jc w:val="both"/>
        <w:rPr>
          <w:color w:val="000000"/>
        </w:rPr>
      </w:pPr>
      <w:r w:rsidRPr="00EF3994">
        <w:rPr>
          <w:color w:val="000000"/>
        </w:rPr>
        <w:t>Контроль исполнения настоящего Постановления оставляю за собой.</w:t>
      </w:r>
    </w:p>
    <w:p w:rsidR="0073163A" w:rsidRPr="00EF3994" w:rsidRDefault="0073163A" w:rsidP="00372E78">
      <w:pPr>
        <w:jc w:val="both"/>
        <w:rPr>
          <w:color w:val="000000"/>
        </w:rPr>
      </w:pPr>
    </w:p>
    <w:p w:rsidR="003D16CA" w:rsidRPr="00EF3994" w:rsidRDefault="003D16CA" w:rsidP="0073163A">
      <w:pPr>
        <w:rPr>
          <w:color w:val="000000"/>
        </w:rPr>
      </w:pPr>
    </w:p>
    <w:p w:rsidR="0073163A" w:rsidRPr="00EF3994" w:rsidRDefault="0073163A" w:rsidP="0073163A">
      <w:pPr>
        <w:rPr>
          <w:color w:val="000000"/>
        </w:rPr>
      </w:pPr>
      <w:r w:rsidRPr="00EF3994">
        <w:rPr>
          <w:color w:val="000000"/>
        </w:rPr>
        <w:t>Глава местной администрации</w:t>
      </w:r>
    </w:p>
    <w:p w:rsidR="00B472DB" w:rsidRPr="00EF3994" w:rsidRDefault="0073163A" w:rsidP="0073163A">
      <w:pPr>
        <w:rPr>
          <w:color w:val="000000"/>
        </w:rPr>
      </w:pPr>
      <w:r w:rsidRPr="00EF3994">
        <w:rPr>
          <w:color w:val="000000"/>
        </w:rPr>
        <w:t>МО Низинское сельское поселение</w:t>
      </w:r>
      <w:r w:rsidRPr="00EF3994">
        <w:rPr>
          <w:color w:val="000000"/>
        </w:rPr>
        <w:tab/>
      </w:r>
      <w:r w:rsidRPr="00EF3994">
        <w:rPr>
          <w:color w:val="000000"/>
        </w:rPr>
        <w:tab/>
      </w:r>
      <w:r w:rsidRPr="00EF3994">
        <w:rPr>
          <w:color w:val="000000"/>
        </w:rPr>
        <w:tab/>
      </w:r>
      <w:r w:rsidRPr="00EF3994">
        <w:rPr>
          <w:color w:val="000000"/>
        </w:rPr>
        <w:tab/>
        <w:t>Е.В. Клухина</w:t>
      </w:r>
    </w:p>
    <w:p w:rsidR="00B472DB" w:rsidRPr="00EF3994" w:rsidRDefault="00B472DB" w:rsidP="00F87D63">
      <w:pPr>
        <w:pStyle w:val="ConsPlusTitle"/>
        <w:widowControl/>
        <w:jc w:val="center"/>
        <w:rPr>
          <w:color w:val="000000"/>
        </w:rPr>
      </w:pPr>
    </w:p>
    <w:p w:rsidR="00D13577" w:rsidRDefault="00D13577" w:rsidP="007316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641A" w:rsidRDefault="0018641A" w:rsidP="007316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2D1F" w:rsidRDefault="00912D1F" w:rsidP="007316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2D1F" w:rsidRPr="00EF3994" w:rsidRDefault="00912D1F" w:rsidP="007316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641A" w:rsidRDefault="0018641A" w:rsidP="0018641A">
      <w:pPr>
        <w:autoSpaceDE w:val="0"/>
        <w:autoSpaceDN w:val="0"/>
        <w:adjustRightInd w:val="0"/>
        <w:jc w:val="right"/>
        <w:outlineLvl w:val="1"/>
        <w:rPr>
          <w:b/>
          <w:color w:val="000000"/>
        </w:rPr>
      </w:pPr>
      <w:r>
        <w:rPr>
          <w:b/>
          <w:color w:val="000000"/>
        </w:rPr>
        <w:t>Приложение</w:t>
      </w:r>
    </w:p>
    <w:p w:rsidR="0018641A" w:rsidRDefault="0018641A" w:rsidP="0018641A">
      <w:pPr>
        <w:autoSpaceDE w:val="0"/>
        <w:autoSpaceDN w:val="0"/>
        <w:adjustRightInd w:val="0"/>
        <w:jc w:val="right"/>
        <w:outlineLvl w:val="1"/>
        <w:rPr>
          <w:b/>
          <w:color w:val="000000"/>
        </w:rPr>
      </w:pPr>
      <w:r>
        <w:rPr>
          <w:b/>
          <w:color w:val="000000"/>
        </w:rPr>
        <w:t>к постановлению местной администрации</w:t>
      </w:r>
    </w:p>
    <w:p w:rsidR="0018641A" w:rsidRDefault="0018641A" w:rsidP="0018641A">
      <w:pPr>
        <w:autoSpaceDE w:val="0"/>
        <w:autoSpaceDN w:val="0"/>
        <w:adjustRightInd w:val="0"/>
        <w:jc w:val="right"/>
        <w:outlineLvl w:val="1"/>
        <w:rPr>
          <w:b/>
          <w:color w:val="000000"/>
        </w:rPr>
      </w:pPr>
      <w:r>
        <w:rPr>
          <w:b/>
          <w:color w:val="000000"/>
        </w:rPr>
        <w:t xml:space="preserve">МО Низинское сельское поселение </w:t>
      </w:r>
    </w:p>
    <w:p w:rsidR="0018641A" w:rsidRDefault="006B25C4" w:rsidP="0018641A">
      <w:pPr>
        <w:autoSpaceDE w:val="0"/>
        <w:autoSpaceDN w:val="0"/>
        <w:adjustRightInd w:val="0"/>
        <w:jc w:val="right"/>
        <w:outlineLvl w:val="1"/>
        <w:rPr>
          <w:b/>
          <w:color w:val="000000"/>
        </w:rPr>
      </w:pPr>
      <w:r>
        <w:rPr>
          <w:b/>
          <w:color w:val="000000"/>
        </w:rPr>
        <w:t>от 22.12.2022 г. № 683</w:t>
      </w:r>
      <w:bookmarkStart w:id="0" w:name="_GoBack"/>
      <w:bookmarkEnd w:id="0"/>
    </w:p>
    <w:p w:rsidR="0018641A" w:rsidRDefault="0018641A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18641A" w:rsidRDefault="0018641A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3606D0" w:rsidRPr="00EF3994" w:rsidRDefault="003606D0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EF3994">
        <w:rPr>
          <w:b/>
          <w:color w:val="000000"/>
        </w:rPr>
        <w:t>Паспорт муниципальной программы</w:t>
      </w:r>
      <w:r w:rsidR="00B472DB" w:rsidRPr="00EF3994">
        <w:rPr>
          <w:b/>
          <w:color w:val="000000"/>
        </w:rPr>
        <w:t xml:space="preserve"> МО Низинское сельское поселение</w:t>
      </w:r>
    </w:p>
    <w:p w:rsidR="003606D0" w:rsidRPr="00EF3994" w:rsidRDefault="000D53C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F3994">
        <w:rPr>
          <w:b/>
          <w:color w:val="000000"/>
        </w:rPr>
        <w:t>«Обеспечение безопасности жизнедеятельности и пожарной безопасности в МО Низинское сельское поселение»</w:t>
      </w:r>
    </w:p>
    <w:p w:rsidR="003606D0" w:rsidRPr="00EF3994" w:rsidRDefault="003606D0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3606D0" w:rsidRPr="00EF3994">
        <w:tc>
          <w:tcPr>
            <w:tcW w:w="2448" w:type="dxa"/>
          </w:tcPr>
          <w:p w:rsidR="003606D0" w:rsidRPr="00EF3994" w:rsidRDefault="003606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994">
              <w:rPr>
                <w:color w:val="000000"/>
              </w:rPr>
              <w:t>Наименование</w:t>
            </w:r>
            <w:r w:rsidR="00254898" w:rsidRPr="00EF3994">
              <w:rPr>
                <w:color w:val="000000"/>
              </w:rPr>
              <w:t xml:space="preserve"> муниципальной</w:t>
            </w:r>
            <w:r w:rsidRPr="00EF3994">
              <w:rPr>
                <w:color w:val="000000"/>
              </w:rPr>
              <w:t xml:space="preserve"> Программы</w:t>
            </w:r>
          </w:p>
        </w:tc>
        <w:tc>
          <w:tcPr>
            <w:tcW w:w="7380" w:type="dxa"/>
          </w:tcPr>
          <w:p w:rsidR="003606D0" w:rsidRPr="00EF3994" w:rsidRDefault="00C740AE" w:rsidP="00596FAE">
            <w:pPr>
              <w:rPr>
                <w:color w:val="000000"/>
              </w:rPr>
            </w:pPr>
            <w:r w:rsidRPr="00EF3994">
              <w:rPr>
                <w:color w:val="000000"/>
              </w:rPr>
              <w:t xml:space="preserve">Муниципальная </w:t>
            </w:r>
            <w:r w:rsidR="003606D0" w:rsidRPr="00EF3994">
              <w:rPr>
                <w:color w:val="000000"/>
              </w:rPr>
              <w:t>программа</w:t>
            </w:r>
            <w:r w:rsidR="00F87D63" w:rsidRPr="00EF3994">
              <w:rPr>
                <w:color w:val="000000"/>
              </w:rPr>
              <w:t xml:space="preserve"> </w:t>
            </w:r>
            <w:r w:rsidR="00254898" w:rsidRPr="00EF3994">
              <w:rPr>
                <w:color w:val="000000"/>
              </w:rPr>
              <w:t>МО Низинское сельское поселение</w:t>
            </w:r>
            <w:r w:rsidR="003606D0" w:rsidRPr="00EF3994">
              <w:rPr>
                <w:color w:val="000000"/>
              </w:rPr>
              <w:t xml:space="preserve"> </w:t>
            </w:r>
            <w:r w:rsidR="000D53C0" w:rsidRPr="00EF3994">
              <w:rPr>
                <w:color w:val="000000"/>
              </w:rPr>
              <w:t xml:space="preserve">«Обеспечение безопасности жизнедеятельности и пожарной безопасности в МО Низинское сельское поселение» </w:t>
            </w:r>
            <w:r w:rsidR="003606D0" w:rsidRPr="00EF3994">
              <w:rPr>
                <w:color w:val="000000"/>
              </w:rPr>
              <w:t>(далее - Программа)</w:t>
            </w:r>
          </w:p>
        </w:tc>
      </w:tr>
      <w:tr w:rsidR="003606D0" w:rsidRPr="00EF3994">
        <w:tc>
          <w:tcPr>
            <w:tcW w:w="2448" w:type="dxa"/>
          </w:tcPr>
          <w:p w:rsidR="003606D0" w:rsidRPr="00EF3994" w:rsidRDefault="0080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3994">
              <w:rPr>
                <w:color w:val="000000"/>
              </w:rPr>
              <w:t xml:space="preserve">Основание для </w:t>
            </w:r>
            <w:r w:rsidR="003606D0" w:rsidRPr="00EF3994">
              <w:rPr>
                <w:color w:val="000000"/>
              </w:rPr>
              <w:t>разработки программы</w:t>
            </w:r>
          </w:p>
        </w:tc>
        <w:tc>
          <w:tcPr>
            <w:tcW w:w="7380" w:type="dxa"/>
          </w:tcPr>
          <w:p w:rsidR="003606D0" w:rsidRPr="00EF3994" w:rsidRDefault="003606D0" w:rsidP="00596FAE">
            <w:pPr>
              <w:tabs>
                <w:tab w:val="left" w:pos="34"/>
              </w:tabs>
              <w:suppressAutoHyphens/>
              <w:snapToGrid w:val="0"/>
              <w:ind w:left="142"/>
              <w:jc w:val="both"/>
              <w:rPr>
                <w:color w:val="000000"/>
              </w:rPr>
            </w:pPr>
            <w:proofErr w:type="gramStart"/>
            <w:r w:rsidRPr="00EF3994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</w:t>
            </w:r>
            <w:r w:rsidR="00300E39" w:rsidRPr="00EF3994">
              <w:rPr>
                <w:color w:val="000000"/>
              </w:rPr>
              <w:t xml:space="preserve"> г.</w:t>
            </w:r>
            <w:r w:rsidRPr="00EF3994">
              <w:rPr>
                <w:color w:val="000000"/>
              </w:rPr>
              <w:t xml:space="preserve"> </w:t>
            </w:r>
            <w:r w:rsidR="00300E39" w:rsidRPr="00EF3994">
              <w:rPr>
                <w:color w:val="000000"/>
              </w:rPr>
              <w:t>№</w:t>
            </w:r>
            <w:r w:rsidRPr="00EF3994">
              <w:rPr>
                <w:color w:val="000000"/>
              </w:rPr>
              <w:t> 131-ФЗ «Об общих принципах организации местного самоуправления в Российской Федерации»</w:t>
            </w:r>
            <w:r w:rsidR="00254898" w:rsidRPr="00EF3994">
              <w:rPr>
                <w:color w:val="000000"/>
              </w:rPr>
              <w:t>,</w:t>
            </w:r>
            <w:r w:rsidR="00B82DAE" w:rsidRPr="00EF3994">
              <w:rPr>
                <w:color w:val="000000"/>
              </w:rPr>
              <w:t xml:space="preserve"> Федеральный закон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B82DAE" w:rsidRPr="00EF3994">
                <w:rPr>
                  <w:color w:val="000000"/>
                </w:rPr>
                <w:t>1998 г</w:t>
              </w:r>
            </w:smartTag>
            <w:r w:rsidR="00B82DAE" w:rsidRPr="00EF3994">
              <w:rPr>
                <w:color w:val="000000"/>
              </w:rPr>
              <w:t>. № 28-ФЗ «О гражданской обороне», Феде</w:t>
            </w:r>
            <w:r w:rsidR="00300E39" w:rsidRPr="00EF3994">
              <w:rPr>
                <w:color w:val="000000"/>
              </w:rPr>
              <w:t>ральный закон от 21.12.1994 г.</w:t>
            </w:r>
            <w:r w:rsidR="00B82DAE" w:rsidRPr="00EF3994">
              <w:rPr>
                <w:color w:val="000000"/>
              </w:rPr>
              <w:t xml:space="preserve"> № 69-ФЗ «О пожарной безопасности», «Правила противопожарного режима в Российской Федерации», утвержденные Постановлением Правительства РФ 25.04.2012 г. № 390, </w:t>
            </w:r>
            <w:r w:rsidR="00254898" w:rsidRPr="00EF3994">
              <w:rPr>
                <w:color w:val="000000"/>
              </w:rPr>
              <w:t>Устав МО Низинское сельское</w:t>
            </w:r>
            <w:proofErr w:type="gramEnd"/>
            <w:r w:rsidR="00254898" w:rsidRPr="00EF3994">
              <w:rPr>
                <w:color w:val="000000"/>
              </w:rPr>
              <w:t xml:space="preserve"> поселение</w:t>
            </w:r>
          </w:p>
        </w:tc>
      </w:tr>
      <w:tr w:rsidR="003606D0" w:rsidRPr="00EF3994">
        <w:tc>
          <w:tcPr>
            <w:tcW w:w="2448" w:type="dxa"/>
          </w:tcPr>
          <w:p w:rsidR="003606D0" w:rsidRPr="00EF3994" w:rsidRDefault="003606D0" w:rsidP="00802C70">
            <w:pPr>
              <w:rPr>
                <w:color w:val="000000"/>
              </w:rPr>
            </w:pPr>
            <w:r w:rsidRPr="00EF3994">
              <w:rPr>
                <w:color w:val="000000"/>
              </w:rPr>
              <w:t>Разработчик Программы</w:t>
            </w:r>
          </w:p>
        </w:tc>
        <w:tc>
          <w:tcPr>
            <w:tcW w:w="7380" w:type="dxa"/>
          </w:tcPr>
          <w:p w:rsidR="003606D0" w:rsidRPr="00EF3994" w:rsidRDefault="00254898">
            <w:pPr>
              <w:jc w:val="both"/>
              <w:rPr>
                <w:color w:val="000000"/>
              </w:rPr>
            </w:pPr>
            <w:r w:rsidRPr="00EF3994">
              <w:rPr>
                <w:color w:val="000000"/>
              </w:rPr>
              <w:t xml:space="preserve">Местная администрация МО Низинское сельское поселение </w:t>
            </w:r>
          </w:p>
        </w:tc>
      </w:tr>
      <w:tr w:rsidR="003606D0" w:rsidRPr="00EF3994">
        <w:tc>
          <w:tcPr>
            <w:tcW w:w="2448" w:type="dxa"/>
            <w:vAlign w:val="center"/>
          </w:tcPr>
          <w:p w:rsidR="003606D0" w:rsidRPr="00EF3994" w:rsidRDefault="003606D0" w:rsidP="00802C70">
            <w:pPr>
              <w:rPr>
                <w:color w:val="000000"/>
              </w:rPr>
            </w:pPr>
            <w:r w:rsidRPr="00EF3994">
              <w:rPr>
                <w:color w:val="000000"/>
              </w:rPr>
              <w:t>Исполнители </w:t>
            </w:r>
            <w:r w:rsidRPr="00EF3994">
              <w:rPr>
                <w:color w:val="000000"/>
              </w:rPr>
              <w:br/>
              <w:t>мероприятий </w:t>
            </w:r>
            <w:r w:rsidRPr="00EF3994">
              <w:rPr>
                <w:color w:val="000000"/>
              </w:rPr>
              <w:br/>
              <w:t>Программы:</w:t>
            </w:r>
            <w:r w:rsidRPr="00EF3994">
              <w:rPr>
                <w:color w:val="000000"/>
              </w:rPr>
              <w:br/>
            </w:r>
          </w:p>
        </w:tc>
        <w:tc>
          <w:tcPr>
            <w:tcW w:w="7380" w:type="dxa"/>
            <w:vAlign w:val="center"/>
          </w:tcPr>
          <w:p w:rsidR="00372E78" w:rsidRPr="00EF3994" w:rsidRDefault="00372E78" w:rsidP="00E35897">
            <w:pPr>
              <w:jc w:val="both"/>
              <w:rPr>
                <w:color w:val="000000"/>
              </w:rPr>
            </w:pPr>
            <w:r w:rsidRPr="00EF3994">
              <w:rPr>
                <w:color w:val="000000"/>
              </w:rPr>
              <w:t xml:space="preserve"> - м</w:t>
            </w:r>
            <w:r w:rsidR="00254898" w:rsidRPr="00EF3994">
              <w:rPr>
                <w:color w:val="000000"/>
              </w:rPr>
              <w:t>естная администрация МО Низинское сельское поселение</w:t>
            </w:r>
            <w:r w:rsidRPr="00EF3994">
              <w:rPr>
                <w:color w:val="000000"/>
              </w:rPr>
              <w:t>;</w:t>
            </w:r>
          </w:p>
          <w:p w:rsidR="00372E78" w:rsidRPr="00EF3994" w:rsidRDefault="00372E78" w:rsidP="00E35897">
            <w:pPr>
              <w:jc w:val="both"/>
              <w:rPr>
                <w:color w:val="000000"/>
              </w:rPr>
            </w:pPr>
            <w:r w:rsidRPr="00EF3994">
              <w:rPr>
                <w:color w:val="000000"/>
              </w:rPr>
              <w:t xml:space="preserve"> - МБУ «Центр культуры, спорта и молодежной политики МО Низинское сельское поселение»;</w:t>
            </w:r>
          </w:p>
          <w:p w:rsidR="003606D0" w:rsidRPr="00EF3994" w:rsidRDefault="00372E78" w:rsidP="00E35897">
            <w:pPr>
              <w:jc w:val="both"/>
              <w:rPr>
                <w:color w:val="000000"/>
              </w:rPr>
            </w:pPr>
            <w:r w:rsidRPr="00EF3994">
              <w:rPr>
                <w:color w:val="000000"/>
              </w:rPr>
              <w:t xml:space="preserve">- </w:t>
            </w:r>
            <w:r w:rsidR="003606D0" w:rsidRPr="00EF3994">
              <w:rPr>
                <w:color w:val="000000"/>
              </w:rPr>
              <w:t xml:space="preserve">организации, отобранные в порядке, предусмотренном действующим законодательством, различных форм собственности, привлеченные на основе </w:t>
            </w:r>
            <w:r w:rsidR="00B82DAE" w:rsidRPr="00EF3994">
              <w:rPr>
                <w:color w:val="000000"/>
              </w:rPr>
              <w:t>результатов процедур закупок</w:t>
            </w:r>
          </w:p>
        </w:tc>
      </w:tr>
      <w:tr w:rsidR="003606D0" w:rsidRPr="00EF3994">
        <w:tc>
          <w:tcPr>
            <w:tcW w:w="2448" w:type="dxa"/>
          </w:tcPr>
          <w:p w:rsidR="003606D0" w:rsidRPr="00EF3994" w:rsidRDefault="00802C70">
            <w:pPr>
              <w:rPr>
                <w:color w:val="000000"/>
              </w:rPr>
            </w:pPr>
            <w:r w:rsidRPr="00EF3994">
              <w:rPr>
                <w:color w:val="000000"/>
              </w:rPr>
              <w:t xml:space="preserve"> Ц</w:t>
            </w:r>
            <w:r w:rsidR="003606D0" w:rsidRPr="00EF3994">
              <w:rPr>
                <w:color w:val="000000"/>
              </w:rPr>
              <w:t>ели Программы</w:t>
            </w:r>
          </w:p>
        </w:tc>
        <w:tc>
          <w:tcPr>
            <w:tcW w:w="7380" w:type="dxa"/>
          </w:tcPr>
          <w:p w:rsidR="00372E78" w:rsidRPr="00EF3994" w:rsidRDefault="00B82DAE" w:rsidP="008E1194">
            <w:pPr>
              <w:rPr>
                <w:color w:val="000000"/>
              </w:rPr>
            </w:pPr>
            <w:r w:rsidRPr="00EF3994">
              <w:rPr>
                <w:color w:val="000000"/>
              </w:rPr>
              <w:t xml:space="preserve">- Повышение уровня безопасности жизнедеятельности населения </w:t>
            </w:r>
            <w:r w:rsidR="008E1194" w:rsidRPr="00EF3994">
              <w:rPr>
                <w:color w:val="000000"/>
              </w:rPr>
              <w:t>МО Низинское сельское поселение</w:t>
            </w:r>
            <w:r w:rsidRPr="00EF3994">
              <w:rPr>
                <w:color w:val="000000"/>
              </w:rPr>
              <w:t>;</w:t>
            </w:r>
          </w:p>
          <w:p w:rsidR="00B82DAE" w:rsidRPr="00EF3994" w:rsidRDefault="00B82DAE" w:rsidP="008E1194">
            <w:pPr>
              <w:rPr>
                <w:color w:val="000000"/>
              </w:rPr>
            </w:pPr>
            <w:r w:rsidRPr="00EF3994">
              <w:rPr>
                <w:color w:val="000000"/>
              </w:rPr>
              <w:t xml:space="preserve">- </w:t>
            </w:r>
            <w:r w:rsidR="008E1194" w:rsidRPr="00EF3994">
              <w:rPr>
                <w:color w:val="000000"/>
              </w:rPr>
              <w:t>С</w:t>
            </w:r>
            <w:r w:rsidRPr="00EF3994">
              <w:rPr>
                <w:color w:val="000000"/>
              </w:rPr>
              <w:t>нижение количества пожаров, гибели и травматизма людей при пожарах и сокращение материального ущерба;</w:t>
            </w:r>
          </w:p>
          <w:p w:rsidR="003606D0" w:rsidRPr="00EF3994" w:rsidRDefault="00B82DAE" w:rsidP="008E1194">
            <w:pPr>
              <w:rPr>
                <w:color w:val="000000"/>
              </w:rPr>
            </w:pPr>
            <w:r w:rsidRPr="00EF3994">
              <w:rPr>
                <w:color w:val="000000"/>
              </w:rPr>
              <w:t xml:space="preserve">- </w:t>
            </w:r>
            <w:r w:rsidR="008E1194" w:rsidRPr="00EF3994">
              <w:rPr>
                <w:color w:val="000000"/>
              </w:rPr>
              <w:t>С</w:t>
            </w:r>
            <w:r w:rsidRPr="00EF3994">
              <w:rPr>
                <w:color w:val="000000"/>
              </w:rPr>
              <w:t>нижение общего уровня рисков возникновения чрезвычайных ситуаций природного и техногенного характера.</w:t>
            </w:r>
          </w:p>
        </w:tc>
      </w:tr>
      <w:tr w:rsidR="003606D0" w:rsidRPr="00EF3994">
        <w:tc>
          <w:tcPr>
            <w:tcW w:w="2448" w:type="dxa"/>
          </w:tcPr>
          <w:p w:rsidR="003606D0" w:rsidRPr="00EF3994" w:rsidRDefault="00802C70">
            <w:pPr>
              <w:rPr>
                <w:color w:val="000000"/>
              </w:rPr>
            </w:pPr>
            <w:r w:rsidRPr="00EF3994">
              <w:rPr>
                <w:color w:val="000000"/>
              </w:rPr>
              <w:t>З</w:t>
            </w:r>
            <w:r w:rsidR="003606D0" w:rsidRPr="00EF3994">
              <w:rPr>
                <w:color w:val="000000"/>
              </w:rPr>
              <w:t>адачи Программы</w:t>
            </w:r>
          </w:p>
        </w:tc>
        <w:tc>
          <w:tcPr>
            <w:tcW w:w="7380" w:type="dxa"/>
          </w:tcPr>
          <w:p w:rsidR="00FD0A7A" w:rsidRDefault="00FD0A7A" w:rsidP="00FD0A7A">
            <w:pPr>
              <w:jc w:val="both"/>
            </w:pPr>
            <w:r>
              <w:t>- Осуществление мероприятий</w:t>
            </w:r>
            <w:r w:rsidRPr="002E0009">
              <w:t xml:space="preserve"> по профилактическим мерам, направленным на предупреждение экстремизма и терроризма </w:t>
            </w:r>
          </w:p>
          <w:p w:rsidR="00FD0A7A" w:rsidRDefault="00FD0A7A" w:rsidP="00FD0A7A">
            <w:pPr>
              <w:jc w:val="both"/>
            </w:pPr>
            <w:r>
              <w:t>- Осуществление мероприятий</w:t>
            </w:r>
            <w:r w:rsidRPr="002E0009">
              <w:t xml:space="preserve"> по разработке проектной документации, созданию и подключению к РАСЦО местной системы оповещения населения по ГО и ЧС</w:t>
            </w:r>
          </w:p>
          <w:p w:rsidR="00FD0A7A" w:rsidRDefault="00FD0A7A" w:rsidP="00FD0A7A">
            <w:pPr>
              <w:jc w:val="both"/>
            </w:pPr>
            <w:r>
              <w:t>- Осуществление мероприятий</w:t>
            </w:r>
            <w:r w:rsidRPr="002E0009">
              <w:t xml:space="preserve"> по проверке состояния, ремонту и установке пожарных гидрантов</w:t>
            </w:r>
          </w:p>
          <w:p w:rsidR="00FD0A7A" w:rsidRDefault="00FD0A7A" w:rsidP="00FD0A7A">
            <w:pPr>
              <w:jc w:val="both"/>
            </w:pPr>
            <w:r>
              <w:t>- Осуществление мероприятий</w:t>
            </w:r>
            <w:r w:rsidRPr="002E0009">
              <w:t xml:space="preserve"> по обеспечению функционирования дежурно-диспетчерской службы муниципального образования</w:t>
            </w:r>
          </w:p>
          <w:p w:rsidR="008E1194" w:rsidRPr="00EF3994" w:rsidRDefault="00FD0A7A" w:rsidP="00FD0A7A">
            <w:pPr>
              <w:pStyle w:val="printj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- Осуществление мероприятий</w:t>
            </w:r>
            <w:r w:rsidRPr="002E0009">
              <w:t xml:space="preserve"> по содержанию источников противопожарного водоснабжения населенных пунктов</w:t>
            </w:r>
          </w:p>
        </w:tc>
      </w:tr>
      <w:tr w:rsidR="003606D0" w:rsidRPr="00EF3994" w:rsidTr="004A3CBB">
        <w:tc>
          <w:tcPr>
            <w:tcW w:w="2448" w:type="dxa"/>
          </w:tcPr>
          <w:p w:rsidR="003606D0" w:rsidRPr="00EF3994" w:rsidRDefault="003606D0">
            <w:pPr>
              <w:rPr>
                <w:color w:val="000000"/>
              </w:rPr>
            </w:pPr>
            <w:r w:rsidRPr="00EF3994">
              <w:rPr>
                <w:color w:val="000000"/>
              </w:rPr>
              <w:t>Сроки реализации Программы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3606D0" w:rsidRPr="00EF3994" w:rsidRDefault="0044336A" w:rsidP="00DB6E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072F1">
              <w:rPr>
                <w:color w:val="000000"/>
              </w:rPr>
              <w:t>2</w:t>
            </w:r>
            <w:r w:rsidR="00300E39" w:rsidRPr="00EF3994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5</w:t>
            </w:r>
            <w:r w:rsidR="003606D0" w:rsidRPr="00EF3994">
              <w:rPr>
                <w:color w:val="000000"/>
              </w:rPr>
              <w:t xml:space="preserve"> годы</w:t>
            </w:r>
          </w:p>
        </w:tc>
      </w:tr>
      <w:tr w:rsidR="003606D0" w:rsidRPr="00EF3994" w:rsidTr="004A3CBB">
        <w:tc>
          <w:tcPr>
            <w:tcW w:w="2448" w:type="dxa"/>
          </w:tcPr>
          <w:p w:rsidR="003606D0" w:rsidRPr="00EF3994" w:rsidRDefault="003606D0">
            <w:pPr>
              <w:spacing w:line="228" w:lineRule="auto"/>
              <w:rPr>
                <w:color w:val="000000"/>
              </w:rPr>
            </w:pPr>
            <w:r w:rsidRPr="00EF3994">
              <w:rPr>
                <w:color w:val="000000"/>
              </w:rPr>
              <w:t xml:space="preserve">Объемы и источники финансирования </w:t>
            </w:r>
          </w:p>
          <w:p w:rsidR="003606D0" w:rsidRPr="00EF3994" w:rsidRDefault="003606D0">
            <w:pPr>
              <w:spacing w:line="228" w:lineRule="auto"/>
              <w:rPr>
                <w:color w:val="000000"/>
              </w:rPr>
            </w:pPr>
            <w:r w:rsidRPr="00EF3994">
              <w:rPr>
                <w:color w:val="000000"/>
              </w:rPr>
              <w:t>Программы</w:t>
            </w:r>
          </w:p>
        </w:tc>
        <w:tc>
          <w:tcPr>
            <w:tcW w:w="7380" w:type="dxa"/>
            <w:shd w:val="clear" w:color="auto" w:fill="FFFFFF"/>
          </w:tcPr>
          <w:p w:rsidR="00947857" w:rsidRPr="00EF3994" w:rsidRDefault="00947857" w:rsidP="00497A7B">
            <w:pPr>
              <w:spacing w:line="228" w:lineRule="auto"/>
              <w:jc w:val="both"/>
              <w:rPr>
                <w:color w:val="000000"/>
              </w:rPr>
            </w:pPr>
            <w:r w:rsidRPr="00EF3994">
              <w:rPr>
                <w:color w:val="000000"/>
              </w:rPr>
              <w:t>О</w:t>
            </w:r>
            <w:r w:rsidR="003606D0" w:rsidRPr="00EF3994">
              <w:rPr>
                <w:color w:val="000000"/>
              </w:rPr>
              <w:t>бщий объем финансирования</w:t>
            </w:r>
            <w:r w:rsidRPr="00EF3994">
              <w:rPr>
                <w:color w:val="000000"/>
              </w:rPr>
              <w:t xml:space="preserve"> </w:t>
            </w:r>
            <w:r w:rsidR="00497A7B" w:rsidRPr="00EF3994">
              <w:rPr>
                <w:color w:val="000000"/>
              </w:rPr>
              <w:t xml:space="preserve">Программы составляет: </w:t>
            </w:r>
          </w:p>
          <w:p w:rsidR="00497A7B" w:rsidRPr="00C3750A" w:rsidRDefault="0044336A" w:rsidP="00497A7B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 202</w:t>
            </w:r>
            <w:r w:rsidR="00900603">
              <w:rPr>
                <w:color w:val="000000"/>
              </w:rPr>
              <w:t>2</w:t>
            </w:r>
            <w:r w:rsidR="00497A7B" w:rsidRPr="00EF3994">
              <w:rPr>
                <w:color w:val="000000"/>
              </w:rPr>
              <w:t xml:space="preserve"> – 20</w:t>
            </w:r>
            <w:r w:rsidR="00947857" w:rsidRPr="00EF3994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="00497A7B" w:rsidRPr="00EF3994">
              <w:rPr>
                <w:color w:val="000000"/>
              </w:rPr>
              <w:t xml:space="preserve"> годах – </w:t>
            </w:r>
            <w:r w:rsidR="00C3750A" w:rsidRPr="00C3750A">
              <w:rPr>
                <w:color w:val="000000"/>
              </w:rPr>
              <w:t>1</w:t>
            </w:r>
            <w:r w:rsidR="00900603">
              <w:rPr>
                <w:color w:val="000000"/>
              </w:rPr>
              <w:t>3</w:t>
            </w:r>
            <w:r w:rsidR="00C3750A" w:rsidRPr="00C3750A">
              <w:rPr>
                <w:color w:val="000000"/>
              </w:rPr>
              <w:t xml:space="preserve"> </w:t>
            </w:r>
            <w:r w:rsidR="00900603">
              <w:rPr>
                <w:color w:val="000000"/>
              </w:rPr>
              <w:t>987</w:t>
            </w:r>
            <w:r w:rsidR="00C3750A" w:rsidRPr="00C3750A">
              <w:rPr>
                <w:color w:val="000000"/>
              </w:rPr>
              <w:t>,</w:t>
            </w:r>
            <w:r w:rsidR="00900603">
              <w:rPr>
                <w:color w:val="000000"/>
              </w:rPr>
              <w:t>7</w:t>
            </w:r>
            <w:r w:rsidR="00497A7B" w:rsidRPr="00C3750A">
              <w:rPr>
                <w:color w:val="000000"/>
              </w:rPr>
              <w:t xml:space="preserve"> тыс. руб</w:t>
            </w:r>
            <w:r w:rsidR="00CF39D8" w:rsidRPr="00C3750A">
              <w:rPr>
                <w:color w:val="000000"/>
              </w:rPr>
              <w:t>лей</w:t>
            </w:r>
            <w:r w:rsidR="00497A7B" w:rsidRPr="00C3750A">
              <w:rPr>
                <w:color w:val="000000"/>
              </w:rPr>
              <w:t>, в том числе:</w:t>
            </w:r>
          </w:p>
          <w:p w:rsidR="00497A7B" w:rsidRPr="00C3750A" w:rsidRDefault="00497A7B" w:rsidP="00497A7B">
            <w:pPr>
              <w:spacing w:line="228" w:lineRule="auto"/>
              <w:jc w:val="both"/>
              <w:rPr>
                <w:color w:val="000000"/>
              </w:rPr>
            </w:pPr>
            <w:r w:rsidRPr="00C3750A">
              <w:rPr>
                <w:color w:val="000000"/>
              </w:rPr>
              <w:t>средс</w:t>
            </w:r>
            <w:r w:rsidR="00947857" w:rsidRPr="00C3750A">
              <w:rPr>
                <w:color w:val="000000"/>
              </w:rPr>
              <w:t xml:space="preserve">тва местного бюджета –– </w:t>
            </w:r>
            <w:r w:rsidR="00C3750A" w:rsidRPr="00C3750A">
              <w:rPr>
                <w:color w:val="000000"/>
              </w:rPr>
              <w:t>1</w:t>
            </w:r>
            <w:r w:rsidR="00900603">
              <w:rPr>
                <w:color w:val="000000"/>
              </w:rPr>
              <w:t>3 987,7</w:t>
            </w:r>
            <w:r w:rsidRPr="00C3750A">
              <w:rPr>
                <w:color w:val="000000"/>
              </w:rPr>
              <w:t xml:space="preserve"> тыс. рублей;</w:t>
            </w:r>
          </w:p>
          <w:p w:rsidR="00900603" w:rsidRPr="00C3750A" w:rsidRDefault="00900603" w:rsidP="00900603">
            <w:pPr>
              <w:spacing w:line="228" w:lineRule="auto"/>
              <w:jc w:val="both"/>
              <w:rPr>
                <w:color w:val="000000"/>
              </w:rPr>
            </w:pPr>
            <w:r w:rsidRPr="00C3750A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2</w:t>
            </w:r>
            <w:r w:rsidRPr="00C3750A">
              <w:rPr>
                <w:color w:val="000000"/>
              </w:rPr>
              <w:t xml:space="preserve"> год – 3</w:t>
            </w:r>
            <w:r>
              <w:rPr>
                <w:color w:val="000000"/>
              </w:rPr>
              <w:t> 113,1</w:t>
            </w:r>
            <w:r w:rsidRPr="00C3750A">
              <w:rPr>
                <w:color w:val="000000"/>
              </w:rPr>
              <w:t xml:space="preserve"> тыс. руб.</w:t>
            </w:r>
          </w:p>
          <w:p w:rsidR="000C4577" w:rsidRPr="00C3750A" w:rsidRDefault="00C3750A" w:rsidP="009852CB">
            <w:pPr>
              <w:spacing w:line="228" w:lineRule="auto"/>
              <w:jc w:val="both"/>
              <w:rPr>
                <w:color w:val="000000"/>
              </w:rPr>
            </w:pPr>
            <w:r w:rsidRPr="00C3750A">
              <w:rPr>
                <w:color w:val="000000"/>
              </w:rPr>
              <w:t>2023</w:t>
            </w:r>
            <w:r w:rsidR="00CF39D8" w:rsidRPr="00C3750A">
              <w:rPr>
                <w:color w:val="000000"/>
              </w:rPr>
              <w:t xml:space="preserve"> год – </w:t>
            </w:r>
            <w:r w:rsidRPr="00C3750A">
              <w:rPr>
                <w:color w:val="000000"/>
              </w:rPr>
              <w:t>3 625,5</w:t>
            </w:r>
            <w:r w:rsidR="00CF39D8" w:rsidRPr="00C3750A">
              <w:rPr>
                <w:color w:val="000000"/>
              </w:rPr>
              <w:t xml:space="preserve"> тыс.</w:t>
            </w:r>
            <w:r w:rsidR="000E2A12" w:rsidRPr="00C3750A">
              <w:rPr>
                <w:color w:val="000000"/>
              </w:rPr>
              <w:t xml:space="preserve"> </w:t>
            </w:r>
            <w:r w:rsidR="00CF39D8" w:rsidRPr="00C3750A">
              <w:rPr>
                <w:color w:val="000000"/>
              </w:rPr>
              <w:t>руб.</w:t>
            </w:r>
          </w:p>
          <w:p w:rsidR="00EF5C8A" w:rsidRPr="00C3750A" w:rsidRDefault="00C3750A" w:rsidP="009852CB">
            <w:pPr>
              <w:spacing w:line="228" w:lineRule="auto"/>
              <w:jc w:val="both"/>
              <w:rPr>
                <w:color w:val="000000"/>
              </w:rPr>
            </w:pPr>
            <w:r w:rsidRPr="00C3750A">
              <w:rPr>
                <w:color w:val="000000"/>
              </w:rPr>
              <w:t>2024 год – 3 582,2</w:t>
            </w:r>
            <w:r w:rsidR="00EF5C8A" w:rsidRPr="00C3750A">
              <w:rPr>
                <w:color w:val="000000"/>
              </w:rPr>
              <w:t xml:space="preserve"> тыс. руб.</w:t>
            </w:r>
          </w:p>
          <w:p w:rsidR="006F31C6" w:rsidRDefault="00C3750A" w:rsidP="000C4577">
            <w:pPr>
              <w:spacing w:line="228" w:lineRule="auto"/>
              <w:jc w:val="both"/>
              <w:rPr>
                <w:color w:val="000000"/>
              </w:rPr>
            </w:pPr>
            <w:r w:rsidRPr="00C3750A">
              <w:rPr>
                <w:color w:val="000000"/>
              </w:rPr>
              <w:t>2025 год – 3 666,9</w:t>
            </w:r>
            <w:r w:rsidR="006F31C6" w:rsidRPr="00C3750A">
              <w:rPr>
                <w:color w:val="000000"/>
              </w:rPr>
              <w:t xml:space="preserve"> тыс. руб.</w:t>
            </w:r>
          </w:p>
          <w:p w:rsidR="003606D0" w:rsidRPr="00EF3994" w:rsidRDefault="003606D0" w:rsidP="000C4577">
            <w:pPr>
              <w:spacing w:line="228" w:lineRule="auto"/>
              <w:jc w:val="both"/>
              <w:rPr>
                <w:color w:val="000000"/>
              </w:rPr>
            </w:pPr>
            <w:proofErr w:type="gramStart"/>
            <w:r w:rsidRPr="00EF3994">
              <w:rPr>
                <w:color w:val="000000"/>
              </w:rPr>
              <w:t>Бюджетные ассигнования, предусм</w:t>
            </w:r>
            <w:r w:rsidR="00C740AE" w:rsidRPr="00EF3994">
              <w:rPr>
                <w:color w:val="000000"/>
              </w:rPr>
              <w:t>отренные в пла</w:t>
            </w:r>
            <w:r w:rsidR="00947857" w:rsidRPr="00EF3994">
              <w:rPr>
                <w:color w:val="000000"/>
              </w:rPr>
              <w:t xml:space="preserve">новом периоде </w:t>
            </w:r>
            <w:r w:rsidR="000D53C0" w:rsidRPr="00EF3994">
              <w:rPr>
                <w:color w:val="000000"/>
              </w:rPr>
              <w:t>могут</w:t>
            </w:r>
            <w:proofErr w:type="gramEnd"/>
            <w:r w:rsidR="000D53C0" w:rsidRPr="00EF3994">
              <w:rPr>
                <w:color w:val="000000"/>
              </w:rPr>
              <w:t xml:space="preserve"> быть уточнены.</w:t>
            </w:r>
          </w:p>
        </w:tc>
      </w:tr>
    </w:tbl>
    <w:p w:rsidR="003606D0" w:rsidRPr="00EF3994" w:rsidRDefault="003606D0">
      <w:pPr>
        <w:autoSpaceDE w:val="0"/>
        <w:autoSpaceDN w:val="0"/>
        <w:adjustRightInd w:val="0"/>
        <w:jc w:val="center"/>
        <w:rPr>
          <w:color w:val="000000"/>
        </w:rPr>
      </w:pPr>
    </w:p>
    <w:p w:rsidR="00802C70" w:rsidRPr="00EF3994" w:rsidRDefault="00802C70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3606D0" w:rsidRPr="00EF3994" w:rsidRDefault="00802C70" w:rsidP="00802C70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EF3994">
        <w:rPr>
          <w:b/>
          <w:color w:val="000000"/>
        </w:rPr>
        <w:t>Общая характеристика проблем, на решение которых направлена Программа</w:t>
      </w:r>
    </w:p>
    <w:p w:rsidR="003606D0" w:rsidRPr="00EF3994" w:rsidRDefault="003606D0">
      <w:pPr>
        <w:autoSpaceDE w:val="0"/>
        <w:autoSpaceDN w:val="0"/>
        <w:adjustRightInd w:val="0"/>
        <w:jc w:val="center"/>
        <w:rPr>
          <w:color w:val="000000"/>
        </w:rPr>
      </w:pPr>
    </w:p>
    <w:p w:rsidR="00F010C6" w:rsidRPr="00EF3994" w:rsidRDefault="00E35897" w:rsidP="00F010C6">
      <w:pPr>
        <w:pStyle w:val="a8"/>
        <w:spacing w:after="0"/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 </w:t>
      </w:r>
      <w:r w:rsidR="00802C70" w:rsidRPr="00EF3994">
        <w:rPr>
          <w:color w:val="000000"/>
        </w:rPr>
        <w:tab/>
      </w:r>
      <w:r w:rsidR="00F010C6" w:rsidRPr="00EF3994">
        <w:rPr>
          <w:color w:val="000000"/>
        </w:rPr>
        <w:t>В состав муниципального образования Низинское сельское поселение входят следующие населенные пункты: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>- деревня Владимировка,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- деревня Князево, 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>- деревня Марьино,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- деревня Низино, 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- деревня </w:t>
      </w:r>
      <w:proofErr w:type="gramStart"/>
      <w:r w:rsidRPr="00EF3994">
        <w:rPr>
          <w:color w:val="000000"/>
        </w:rPr>
        <w:t>Ольгино</w:t>
      </w:r>
      <w:proofErr w:type="gramEnd"/>
      <w:r w:rsidRPr="00EF3994">
        <w:rPr>
          <w:color w:val="000000"/>
        </w:rPr>
        <w:t xml:space="preserve">, 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- деревня </w:t>
      </w:r>
      <w:proofErr w:type="gramStart"/>
      <w:r w:rsidRPr="00EF3994">
        <w:rPr>
          <w:color w:val="000000"/>
        </w:rPr>
        <w:t>Санино</w:t>
      </w:r>
      <w:proofErr w:type="gramEnd"/>
      <w:r w:rsidRPr="00EF3994">
        <w:rPr>
          <w:color w:val="000000"/>
        </w:rPr>
        <w:t>,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- деревня </w:t>
      </w:r>
      <w:proofErr w:type="gramStart"/>
      <w:r w:rsidRPr="00EF3994">
        <w:rPr>
          <w:color w:val="000000"/>
        </w:rPr>
        <w:t>Сашино</w:t>
      </w:r>
      <w:proofErr w:type="gramEnd"/>
      <w:r w:rsidRPr="00EF3994">
        <w:rPr>
          <w:color w:val="000000"/>
        </w:rPr>
        <w:t>,</w:t>
      </w:r>
    </w:p>
    <w:p w:rsidR="00F010C6" w:rsidRPr="00EF3994" w:rsidRDefault="00F010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- деревня Узигонты, </w:t>
      </w:r>
    </w:p>
    <w:p w:rsidR="00F010C6" w:rsidRDefault="006F31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>
        <w:rPr>
          <w:color w:val="000000"/>
        </w:rPr>
        <w:t>- поселок Жилгородок,</w:t>
      </w:r>
    </w:p>
    <w:p w:rsidR="006F31C6" w:rsidRPr="00EF3994" w:rsidRDefault="006F31C6" w:rsidP="00F010C6">
      <w:pPr>
        <w:tabs>
          <w:tab w:val="left" w:pos="1170"/>
        </w:tabs>
        <w:ind w:left="15" w:right="-55" w:firstLine="645"/>
        <w:jc w:val="both"/>
        <w:rPr>
          <w:color w:val="000000"/>
        </w:rPr>
      </w:pPr>
      <w:r>
        <w:rPr>
          <w:color w:val="000000"/>
        </w:rPr>
        <w:t>- поселок Троицкая Гора.</w:t>
      </w:r>
    </w:p>
    <w:p w:rsidR="00F010C6" w:rsidRPr="00EF3994" w:rsidRDefault="00F010C6" w:rsidP="00F010C6">
      <w:pPr>
        <w:pStyle w:val="a8"/>
        <w:spacing w:after="0"/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 xml:space="preserve">Административным центром является деревня Низино. Муниципальное образование Низинское сельское поселение входит в состав муниципального образования Ломоносовский муниципальный район и занимает площадь </w:t>
      </w:r>
      <w:smartTag w:uri="urn:schemas-microsoft-com:office:smarttags" w:element="metricconverter">
        <w:smartTagPr>
          <w:attr w:name="ProductID" w:val="8898,0 га"/>
        </w:smartTagPr>
        <w:r w:rsidRPr="00EF3994">
          <w:rPr>
            <w:color w:val="000000"/>
          </w:rPr>
          <w:t>8898,0 га</w:t>
        </w:r>
      </w:smartTag>
      <w:r w:rsidRPr="00EF3994">
        <w:rPr>
          <w:color w:val="000000"/>
        </w:rPr>
        <w:t xml:space="preserve">. </w:t>
      </w:r>
    </w:p>
    <w:p w:rsidR="00F010C6" w:rsidRPr="00EF3994" w:rsidRDefault="00F010C6" w:rsidP="00F010C6">
      <w:pPr>
        <w:pStyle w:val="a8"/>
        <w:spacing w:after="0"/>
        <w:ind w:left="15" w:right="-55" w:firstLine="645"/>
        <w:jc w:val="both"/>
        <w:rPr>
          <w:color w:val="000000"/>
        </w:rPr>
      </w:pPr>
      <w:r w:rsidRPr="00EF3994">
        <w:rPr>
          <w:color w:val="000000"/>
        </w:rPr>
        <w:t>Численность постоянно зарегистрированного населения МО Низинское сельское пос</w:t>
      </w:r>
      <w:r w:rsidR="006F31C6">
        <w:rPr>
          <w:color w:val="000000"/>
        </w:rPr>
        <w:t>еление по состоянию на 01 декабря</w:t>
      </w:r>
      <w:r w:rsidRPr="00EF3994">
        <w:rPr>
          <w:color w:val="000000"/>
        </w:rPr>
        <w:t xml:space="preserve"> 20</w:t>
      </w:r>
      <w:r w:rsidR="0044336A">
        <w:rPr>
          <w:color w:val="000000"/>
        </w:rPr>
        <w:t>22</w:t>
      </w:r>
      <w:r w:rsidRPr="00EF3994">
        <w:rPr>
          <w:color w:val="000000"/>
        </w:rPr>
        <w:t xml:space="preserve"> года составляет </w:t>
      </w:r>
      <w:r w:rsidR="0044336A">
        <w:rPr>
          <w:color w:val="000000"/>
        </w:rPr>
        <w:t>5215</w:t>
      </w:r>
      <w:r w:rsidRPr="00EF3994">
        <w:rPr>
          <w:color w:val="000000"/>
        </w:rPr>
        <w:t xml:space="preserve"> человек.</w:t>
      </w:r>
    </w:p>
    <w:p w:rsidR="00F010C6" w:rsidRPr="00EF3994" w:rsidRDefault="00F010C6" w:rsidP="00F010C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F3994">
        <w:rPr>
          <w:color w:val="000000"/>
        </w:rPr>
        <w:t xml:space="preserve">В настоящее время на территории МО Низинское сельское поселение расположены: общеобразовательная школа, детский сад № 7 «Ласточка», амбулатория, библиотека, </w:t>
      </w:r>
      <w:r w:rsidR="000C4577" w:rsidRPr="00EF3994">
        <w:rPr>
          <w:color w:val="000000"/>
        </w:rPr>
        <w:t>МБУ «Центр культуры, спорта и молодежной политики МО Низинское сельское поселение»</w:t>
      </w:r>
      <w:r w:rsidRPr="00EF3994">
        <w:rPr>
          <w:color w:val="000000"/>
        </w:rPr>
        <w:t>.</w:t>
      </w:r>
    </w:p>
    <w:p w:rsidR="00F010C6" w:rsidRPr="00EF3994" w:rsidRDefault="00F010C6" w:rsidP="00F010C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F3994">
        <w:rPr>
          <w:color w:val="000000"/>
        </w:rPr>
        <w:t xml:space="preserve">Организации, принимающие участие в обеспечении безопасности на подведомственных объектах </w:t>
      </w:r>
      <w:r w:rsidR="00494163" w:rsidRPr="00EF3994">
        <w:rPr>
          <w:color w:val="000000"/>
        </w:rPr>
        <w:t>МО Низинское сельское поселение</w:t>
      </w:r>
      <w:r w:rsidRPr="00EF3994">
        <w:rPr>
          <w:color w:val="000000"/>
        </w:rPr>
        <w:t xml:space="preserve"> в рамках своих полномочий: </w:t>
      </w:r>
    </w:p>
    <w:p w:rsidR="00F010C6" w:rsidRPr="00EF3994" w:rsidRDefault="00F010C6" w:rsidP="00F010C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F3994">
        <w:rPr>
          <w:color w:val="000000"/>
        </w:rPr>
        <w:t>- управляющ</w:t>
      </w:r>
      <w:r w:rsidR="000C4577" w:rsidRPr="00EF3994">
        <w:rPr>
          <w:color w:val="000000"/>
        </w:rPr>
        <w:t>ие</w:t>
      </w:r>
      <w:r w:rsidRPr="00EF3994">
        <w:rPr>
          <w:color w:val="000000"/>
        </w:rPr>
        <w:t xml:space="preserve"> к</w:t>
      </w:r>
      <w:r w:rsidR="00494163" w:rsidRPr="00EF3994">
        <w:rPr>
          <w:color w:val="000000"/>
        </w:rPr>
        <w:t>о</w:t>
      </w:r>
      <w:r w:rsidRPr="00EF3994">
        <w:rPr>
          <w:color w:val="000000"/>
        </w:rPr>
        <w:t>мпани</w:t>
      </w:r>
      <w:r w:rsidR="000C4577" w:rsidRPr="00EF3994">
        <w:rPr>
          <w:color w:val="000000"/>
        </w:rPr>
        <w:t>и</w:t>
      </w:r>
      <w:r w:rsidRPr="00EF3994">
        <w:rPr>
          <w:color w:val="000000"/>
        </w:rPr>
        <w:t xml:space="preserve"> – МУП «Низино»</w:t>
      </w:r>
      <w:r w:rsidR="000C4577" w:rsidRPr="00EF3994">
        <w:rPr>
          <w:color w:val="000000"/>
        </w:rPr>
        <w:t>, ООО «Союз», ООО «Забота», ООО «Квартал 47»</w:t>
      </w:r>
      <w:r w:rsidRPr="00EF3994">
        <w:rPr>
          <w:color w:val="000000"/>
        </w:rPr>
        <w:t>, в управлении котор</w:t>
      </w:r>
      <w:r w:rsidR="000C4577" w:rsidRPr="00EF3994">
        <w:rPr>
          <w:color w:val="000000"/>
        </w:rPr>
        <w:t>ых</w:t>
      </w:r>
      <w:r w:rsidRPr="00EF3994">
        <w:rPr>
          <w:color w:val="000000"/>
        </w:rPr>
        <w:t xml:space="preserve"> находится многоквартир</w:t>
      </w:r>
      <w:r w:rsidR="00494163" w:rsidRPr="00EF3994">
        <w:rPr>
          <w:color w:val="000000"/>
        </w:rPr>
        <w:t>ный жилой фонд деревни Низино, поселка Жилгородок, деревни Узигонты.</w:t>
      </w:r>
    </w:p>
    <w:p w:rsidR="000C4577" w:rsidRPr="00EF3994" w:rsidRDefault="000C4577" w:rsidP="00F010C6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u w:val="single"/>
        </w:rPr>
      </w:pPr>
      <w:r w:rsidRPr="00EF3994">
        <w:rPr>
          <w:color w:val="000000"/>
          <w:u w:val="single"/>
        </w:rPr>
        <w:t>Профилактика терроризма и экстремизма. Гармонизация межнациональных и межконфессиональных отношений.</w:t>
      </w:r>
    </w:p>
    <w:p w:rsidR="00CD6D51" w:rsidRPr="00EF3994" w:rsidRDefault="00CD6D51" w:rsidP="00CD6D51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u w:val="single"/>
        </w:rPr>
      </w:pPr>
      <w:r w:rsidRPr="00EF3994">
        <w:rPr>
          <w:color w:val="000000"/>
        </w:rPr>
        <w:t xml:space="preserve"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МО Низинское сельское поселение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</w:t>
      </w:r>
      <w:r w:rsidRPr="00EF3994">
        <w:rPr>
          <w:color w:val="000000"/>
          <w:u w:val="single"/>
        </w:rPr>
        <w:t>безопасности граждан.</w:t>
      </w:r>
    </w:p>
    <w:p w:rsidR="00CD6D51" w:rsidRPr="00EF3994" w:rsidRDefault="00CD6D51" w:rsidP="00CD6D51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</w:rPr>
      </w:pPr>
      <w:r w:rsidRPr="00EF3994">
        <w:rPr>
          <w:color w:val="000000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Pr="00EF3994">
        <w:rPr>
          <w:bCs/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0C4577" w:rsidRPr="00EF3994" w:rsidRDefault="00CD6D51" w:rsidP="00CD6D51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F3994">
        <w:rPr>
          <w:color w:val="000000"/>
        </w:rPr>
        <w:t xml:space="preserve"> Для реализации такого подхода необходим комплекс мероприятий по  профилактике терроризма, экстремизма и создание условий для деятельности добровольных формирований населения по охране общественного порядка, предусматривающие максимальное </w:t>
      </w:r>
      <w:r w:rsidRPr="00EF3994">
        <w:rPr>
          <w:color w:val="000000"/>
        </w:rPr>
        <w:lastRenderedPageBreak/>
        <w:t>использование потенциала местного самоуправления и других субъектов в сфере профилактики правонарушений.</w:t>
      </w:r>
    </w:p>
    <w:p w:rsidR="00CD6D51" w:rsidRPr="00EF3994" w:rsidRDefault="00CD6D51" w:rsidP="00CD6D51">
      <w:pPr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u w:val="single"/>
        </w:rPr>
      </w:pPr>
      <w:r w:rsidRPr="00EF3994">
        <w:rPr>
          <w:color w:val="000000"/>
          <w:u w:val="single"/>
        </w:rPr>
        <w:t>Пожарная безопасность.</w:t>
      </w:r>
    </w:p>
    <w:p w:rsidR="00F010C6" w:rsidRPr="00EF3994" w:rsidRDefault="00F010C6" w:rsidP="00F010C6">
      <w:pPr>
        <w:ind w:firstLine="720"/>
        <w:jc w:val="both"/>
        <w:rPr>
          <w:color w:val="000000"/>
        </w:rPr>
      </w:pPr>
      <w:r w:rsidRPr="00EF3994">
        <w:rPr>
          <w:color w:val="000000"/>
        </w:rPr>
        <w:t xml:space="preserve">В последнее время вопросы пожарной безопасности, безопасности жизни и здоровья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 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накапливающихся десятилетиями и не получивших своего разрешения до настоящего времени, а также недостаточной подготовкой населения к действиям в случае пожара и других чрезвычайных ситуациях.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Основными причинами пожаров, происходящих в жилом секторе, являются: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- неосторожное обращение с огнем, в том числе при курении;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- неисправность электрооборудования и нарушение правил эксплуатации бытовых электронагревательных и газовых приборов;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Большинство пожаров в жилых домах происходит по вине квартиросъемщиков и владельцев жилых помещений.</w:t>
      </w:r>
    </w:p>
    <w:p w:rsidR="00CD6D51" w:rsidRPr="00EF3994" w:rsidRDefault="00CD6D51" w:rsidP="00F010C6">
      <w:pPr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EF3994">
        <w:rPr>
          <w:color w:val="000000"/>
          <w:u w:val="single"/>
        </w:rPr>
        <w:t>Гражданская оборона.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>В области гражданской обороны и защиты населения: защит</w:t>
      </w:r>
      <w:r w:rsidR="003B6EB2" w:rsidRPr="00EF3994">
        <w:rPr>
          <w:color w:val="000000"/>
        </w:rPr>
        <w:t xml:space="preserve">ные сооружения, расположенные на территории МО Низинское сельское поселение </w:t>
      </w:r>
      <w:r w:rsidRPr="00EF3994">
        <w:rPr>
          <w:color w:val="000000"/>
        </w:rPr>
        <w:t xml:space="preserve">требуют восстановительного ремонта, требуется установка систем оповещения о чрезвычайных ситуациях. </w:t>
      </w:r>
    </w:p>
    <w:p w:rsidR="00F010C6" w:rsidRPr="00EF3994" w:rsidRDefault="00F010C6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F3994">
        <w:rPr>
          <w:color w:val="000000"/>
        </w:rPr>
        <w:t xml:space="preserve">В связи со сложившейся обстановкой для преодоления негативных тенденций в деле организации безопасной жизнедеятельности населения </w:t>
      </w:r>
      <w:r w:rsidR="003B6EB2" w:rsidRPr="00EF3994">
        <w:rPr>
          <w:color w:val="000000"/>
        </w:rPr>
        <w:t>муниципального образования</w:t>
      </w:r>
      <w:r w:rsidRPr="00EF3994">
        <w:rPr>
          <w:color w:val="000000"/>
        </w:rPr>
        <w:t xml:space="preserve"> необходимы целенаправленные, скоординированные действия органов местного самоуправления, Государственной противопожарной службы, подразделений пожарных</w:t>
      </w:r>
      <w:r w:rsidR="003B6EB2" w:rsidRPr="00EF3994">
        <w:rPr>
          <w:color w:val="000000"/>
        </w:rPr>
        <w:t xml:space="preserve"> </w:t>
      </w:r>
      <w:r w:rsidRPr="00EF3994">
        <w:rPr>
          <w:color w:val="000000"/>
        </w:rPr>
        <w:t xml:space="preserve">спасательных служб, учреждений, предприятий и организаций </w:t>
      </w:r>
      <w:r w:rsidR="003B6EB2" w:rsidRPr="00EF3994">
        <w:rPr>
          <w:color w:val="000000"/>
        </w:rPr>
        <w:t>п</w:t>
      </w:r>
      <w:r w:rsidRPr="00EF3994">
        <w:rPr>
          <w:color w:val="000000"/>
        </w:rPr>
        <w:t>оселения, что требует необходимости разработки данной муниципальной программы.</w:t>
      </w:r>
    </w:p>
    <w:p w:rsidR="000C4577" w:rsidRPr="00EF3994" w:rsidRDefault="000C4577" w:rsidP="00F010C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42F8" w:rsidRPr="00EF3994" w:rsidRDefault="003B42F8" w:rsidP="003B6EB2">
      <w:pPr>
        <w:autoSpaceDE w:val="0"/>
        <w:autoSpaceDN w:val="0"/>
        <w:adjustRightInd w:val="0"/>
        <w:outlineLvl w:val="1"/>
        <w:rPr>
          <w:color w:val="000000"/>
        </w:rPr>
      </w:pPr>
    </w:p>
    <w:p w:rsidR="003D0F19" w:rsidRPr="00EF3994" w:rsidRDefault="003D0F19" w:rsidP="00F94D68">
      <w:pPr>
        <w:pStyle w:val="consplusnormal"/>
        <w:rPr>
          <w:b/>
          <w:color w:val="000000"/>
        </w:rPr>
        <w:sectPr w:rsidR="003D0F19" w:rsidRPr="00EF3994" w:rsidSect="003D16CA">
          <w:footerReference w:type="default" r:id="rId9"/>
          <w:pgSz w:w="11905" w:h="16838" w:code="9"/>
          <w:pgMar w:top="426" w:right="850" w:bottom="851" w:left="1418" w:header="720" w:footer="720" w:gutter="0"/>
          <w:cols w:space="720"/>
        </w:sectPr>
      </w:pPr>
    </w:p>
    <w:p w:rsidR="003D0F19" w:rsidRPr="00EF3994" w:rsidRDefault="003D0F19" w:rsidP="0011173D">
      <w:pPr>
        <w:pStyle w:val="consplusnormal"/>
        <w:spacing w:after="0" w:afterAutospacing="0"/>
        <w:jc w:val="center"/>
        <w:rPr>
          <w:b/>
          <w:color w:val="000000"/>
        </w:rPr>
      </w:pPr>
      <w:r w:rsidRPr="00EF3994">
        <w:rPr>
          <w:b/>
          <w:color w:val="000000"/>
        </w:rPr>
        <w:lastRenderedPageBreak/>
        <w:t>ПЕРЕЧ</w:t>
      </w:r>
      <w:r w:rsidR="002A166F" w:rsidRPr="00EF3994">
        <w:rPr>
          <w:b/>
          <w:color w:val="000000"/>
        </w:rPr>
        <w:t>Е</w:t>
      </w:r>
      <w:r w:rsidRPr="00EF3994">
        <w:rPr>
          <w:b/>
          <w:color w:val="000000"/>
        </w:rPr>
        <w:t>НЬ МЕРОПРИЯТИЙ МУНИЦИПАЛЬНОЙ ПРОГРАММЫ</w:t>
      </w:r>
    </w:p>
    <w:p w:rsidR="00DB6E78" w:rsidRPr="00EF3994" w:rsidRDefault="000D53C0" w:rsidP="001D5947">
      <w:pPr>
        <w:pStyle w:val="ConsPlusTitle"/>
        <w:widowControl/>
        <w:jc w:val="center"/>
        <w:rPr>
          <w:color w:val="000000"/>
        </w:rPr>
      </w:pPr>
      <w:r w:rsidRPr="00EF3994">
        <w:rPr>
          <w:color w:val="000000"/>
        </w:rPr>
        <w:t>«Обеспечение безопасности жизнедеятельности и пожарной безопасности</w:t>
      </w:r>
      <w:r w:rsidR="00BF0893" w:rsidRPr="00EF3994">
        <w:rPr>
          <w:color w:val="000000"/>
        </w:rPr>
        <w:t xml:space="preserve"> </w:t>
      </w:r>
      <w:r w:rsidRPr="00EF3994">
        <w:rPr>
          <w:color w:val="000000"/>
        </w:rPr>
        <w:t>в</w:t>
      </w:r>
      <w:r w:rsidR="00BF0893" w:rsidRPr="00EF3994">
        <w:rPr>
          <w:color w:val="000000"/>
        </w:rPr>
        <w:t xml:space="preserve"> МО </w:t>
      </w:r>
      <w:r w:rsidRPr="00EF3994">
        <w:rPr>
          <w:color w:val="000000"/>
        </w:rPr>
        <w:t xml:space="preserve">Низинское сельское поселение </w:t>
      </w:r>
      <w:r w:rsidR="00B115EF" w:rsidRPr="00EF3994">
        <w:rPr>
          <w:color w:val="000000"/>
        </w:rPr>
        <w:t xml:space="preserve">МО Ломоносовский муниципальный район Ленинградской области </w:t>
      </w:r>
      <w:r w:rsidRPr="00EF3994">
        <w:rPr>
          <w:color w:val="000000"/>
        </w:rPr>
        <w:t>на</w:t>
      </w:r>
      <w:r w:rsidR="0044336A">
        <w:rPr>
          <w:color w:val="000000"/>
        </w:rPr>
        <w:t xml:space="preserve"> 2023</w:t>
      </w:r>
      <w:r w:rsidR="00BF0893" w:rsidRPr="00EF3994">
        <w:rPr>
          <w:color w:val="000000"/>
        </w:rPr>
        <w:t>-20</w:t>
      </w:r>
      <w:r w:rsidR="00C7344C" w:rsidRPr="00EF3994">
        <w:rPr>
          <w:color w:val="000000"/>
        </w:rPr>
        <w:t>2</w:t>
      </w:r>
      <w:r w:rsidR="0044336A">
        <w:rPr>
          <w:color w:val="000000"/>
        </w:rPr>
        <w:t>5</w:t>
      </w:r>
      <w:r w:rsidR="00BF0893" w:rsidRPr="00EF3994">
        <w:rPr>
          <w:color w:val="000000"/>
        </w:rPr>
        <w:t xml:space="preserve"> </w:t>
      </w:r>
      <w:r w:rsidRPr="00EF3994">
        <w:rPr>
          <w:color w:val="000000"/>
        </w:rPr>
        <w:t>годы»</w:t>
      </w:r>
    </w:p>
    <w:tbl>
      <w:tblPr>
        <w:tblW w:w="160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3"/>
        <w:gridCol w:w="2405"/>
        <w:gridCol w:w="14"/>
        <w:gridCol w:w="1410"/>
        <w:gridCol w:w="1136"/>
        <w:gridCol w:w="851"/>
        <w:gridCol w:w="2555"/>
        <w:gridCol w:w="2553"/>
        <w:gridCol w:w="2500"/>
        <w:gridCol w:w="52"/>
        <w:gridCol w:w="1984"/>
      </w:tblGrid>
      <w:tr w:rsidR="001D5947" w:rsidRPr="00EF3994" w:rsidTr="00DE3673">
        <w:trPr>
          <w:trHeight w:val="6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N  </w:t>
            </w:r>
          </w:p>
          <w:p w:rsidR="001D5947" w:rsidRPr="00EF3994" w:rsidRDefault="001D5947" w:rsidP="003167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99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F3994">
              <w:rPr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47" w:rsidRPr="00EF3994" w:rsidRDefault="001D59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F3994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EF3994">
              <w:rPr>
                <w:color w:val="000000"/>
                <w:sz w:val="18"/>
                <w:szCs w:val="18"/>
              </w:rPr>
              <w:t xml:space="preserve"> за выполнение мероприятий Программы</w:t>
            </w:r>
          </w:p>
        </w:tc>
      </w:tr>
      <w:tr w:rsidR="002B06BE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E" w:rsidRPr="00EF3994" w:rsidRDefault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BE" w:rsidRPr="00EF3994" w:rsidRDefault="002B0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BE" w:rsidRPr="00EF3994" w:rsidRDefault="002B0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BE" w:rsidRPr="00EF3994" w:rsidRDefault="002B0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BE" w:rsidRPr="00EF3994" w:rsidRDefault="002B06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E" w:rsidRPr="00EF3994" w:rsidRDefault="007A6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4433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E" w:rsidRPr="00EF3994" w:rsidRDefault="007A6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4433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6BE" w:rsidRPr="00EF3994" w:rsidRDefault="002B06BE" w:rsidP="00DB6E78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20</w:t>
            </w:r>
            <w:r w:rsidR="007A6247">
              <w:rPr>
                <w:color w:val="000000"/>
                <w:sz w:val="18"/>
                <w:szCs w:val="18"/>
              </w:rPr>
              <w:t>2</w:t>
            </w:r>
            <w:r w:rsidR="004433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BE" w:rsidRPr="00EF3994" w:rsidRDefault="002B06BE">
            <w:pPr>
              <w:rPr>
                <w:color w:val="000000"/>
                <w:sz w:val="18"/>
                <w:szCs w:val="18"/>
              </w:rPr>
            </w:pPr>
          </w:p>
        </w:tc>
      </w:tr>
      <w:tr w:rsidR="00DB6E78" w:rsidRPr="00EF3994" w:rsidTr="00DE3673">
        <w:trPr>
          <w:trHeight w:val="28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B6E78" w:rsidRPr="00EF3994" w:rsidRDefault="00DB6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B6E78" w:rsidRPr="00EF3994" w:rsidRDefault="00DB6E78" w:rsidP="00233F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 xml:space="preserve">Задача 1 </w:t>
            </w:r>
            <w:r w:rsidR="00233F9A" w:rsidRPr="00233F9A">
              <w:rPr>
                <w:b/>
                <w:bCs/>
                <w:color w:val="000000"/>
                <w:sz w:val="18"/>
                <w:szCs w:val="18"/>
              </w:rPr>
              <w:t>Мероприятия по профилактическим мерам, направленным на предупреждение экстремизма и терроризма</w:t>
            </w:r>
          </w:p>
        </w:tc>
      </w:tr>
      <w:tr w:rsidR="00DE3673" w:rsidRPr="00EF3994" w:rsidTr="00DE3673">
        <w:trPr>
          <w:trHeight w:val="7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 xml:space="preserve"> 1.1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Изготовление брошюр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 xml:space="preserve">Средства бюджета МО Низинское сельское поселение 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 w:rsidP="002B06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 </w:t>
            </w:r>
            <w:r w:rsidR="0044336A">
              <w:rPr>
                <w:b/>
                <w:color w:val="000000"/>
                <w:sz w:val="18"/>
                <w:szCs w:val="18"/>
              </w:rPr>
              <w:t>202</w:t>
            </w:r>
            <w:r w:rsidR="00297DFF">
              <w:rPr>
                <w:b/>
                <w:color w:val="000000"/>
                <w:sz w:val="18"/>
                <w:szCs w:val="18"/>
              </w:rPr>
              <w:t>2</w:t>
            </w:r>
            <w:r w:rsidR="0044336A">
              <w:rPr>
                <w:b/>
                <w:color w:val="000000"/>
                <w:sz w:val="18"/>
                <w:szCs w:val="18"/>
              </w:rPr>
              <w:t>-2025</w:t>
            </w:r>
          </w:p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 </w:t>
            </w:r>
          </w:p>
          <w:p w:rsidR="00DE3673" w:rsidRPr="00EF3994" w:rsidRDefault="00DE3673" w:rsidP="00DE3673">
            <w:pPr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 w:rsidP="00FC2C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 w:rsidP="00DE367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 w:rsidP="00DB6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 w:rsidP="00FC2C0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E3673" w:rsidRPr="00EF3994" w:rsidRDefault="00DE367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97BEB" w:rsidRPr="00EF3994" w:rsidTr="00DE3673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E97BE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E97BEB" w:rsidP="00ED6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Итого по задаче 1, в т.ч.: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E97BEB" w:rsidP="00ED6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E97BEB" w:rsidP="00ED6B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44336A" w:rsidP="005468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44336A" w:rsidP="00ED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44336A" w:rsidP="00ED6B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44336A" w:rsidP="00DB6E7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97BEB" w:rsidRPr="00EF3994" w:rsidRDefault="00E97BE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B6E78" w:rsidRPr="00EF3994" w:rsidTr="00DE3673">
        <w:trPr>
          <w:trHeight w:val="28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B6E78" w:rsidRPr="00EF3994" w:rsidRDefault="00DB6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B6E78" w:rsidRPr="00EF3994" w:rsidRDefault="00DB6E7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 xml:space="preserve">Задача 2 </w:t>
            </w:r>
            <w:r w:rsidR="00233F9A" w:rsidRPr="00233F9A">
              <w:rPr>
                <w:b/>
                <w:bCs/>
                <w:color w:val="000000"/>
                <w:sz w:val="18"/>
                <w:szCs w:val="18"/>
              </w:rPr>
              <w:t>Мероприятия по разработке проектной документации, созданию и подключению к РАСЦО местной системы оповещения населения по ГО и ЧС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4433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местной системы оповещения населения Низинского сельского поселения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297DFF">
              <w:rPr>
                <w:color w:val="000000"/>
                <w:sz w:val="18"/>
                <w:szCs w:val="18"/>
              </w:rPr>
              <w:t>2</w:t>
            </w:r>
            <w:r w:rsidR="00DE3673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2 738,5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908,5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2 738,5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908,5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4433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Оборудование по созданию местной системы оповещения населения Низинского сельского поселения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 w:rsidP="00DE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297DFF">
              <w:rPr>
                <w:color w:val="000000"/>
                <w:sz w:val="18"/>
                <w:szCs w:val="18"/>
              </w:rPr>
              <w:t>2</w:t>
            </w:r>
            <w:r w:rsidR="00DE3673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3 179,2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3 179,2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43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DE36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Итого по задаче 2, в т.ч.: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DE36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DE36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3 179,2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1 039,2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4433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1 060,0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44336A" w:rsidP="00DB6E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3673" w:rsidRPr="00EF3994" w:rsidTr="00DE3673">
        <w:trPr>
          <w:trHeight w:val="28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3673" w:rsidRPr="00EF3994" w:rsidRDefault="00DE3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3673" w:rsidRPr="00EF3994" w:rsidRDefault="00DE3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 xml:space="preserve">Задача 3 </w:t>
            </w:r>
            <w:r w:rsidRPr="00C017C4">
              <w:rPr>
                <w:b/>
                <w:bCs/>
                <w:color w:val="000000"/>
                <w:sz w:val="18"/>
                <w:szCs w:val="18"/>
              </w:rPr>
              <w:t>Мероприятия по проверке состояния, ремонту и установке пожарных гидрантов</w:t>
            </w:r>
          </w:p>
        </w:tc>
      </w:tr>
      <w:tr w:rsidR="00DE3673" w:rsidRPr="00EF3994" w:rsidTr="00DE3673">
        <w:trPr>
          <w:trHeight w:val="7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 xml:space="preserve"> 3.1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пожарных гидрантов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 w:rsidP="00FC2C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297DFF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-2025</w:t>
            </w:r>
          </w:p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  <w:p w:rsidR="00DE3673" w:rsidRPr="00EF3994" w:rsidRDefault="00DE3673" w:rsidP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DE3673" w:rsidRPr="00EF3994" w:rsidRDefault="000D5BCD" w:rsidP="00CD6D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 w:rsidP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DE3673" w:rsidRPr="00EF3994" w:rsidRDefault="00DE3673" w:rsidP="00CD6D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0D5B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DE3673" w:rsidRPr="00EF3994" w:rsidRDefault="000D5BCD" w:rsidP="00CD6D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E3673" w:rsidRPr="00EF3994" w:rsidRDefault="00DE3673">
            <w:pPr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E97BEB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DE36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Итого по задаче 3, в т.ч.:</w:t>
            </w:r>
          </w:p>
          <w:p w:rsidR="00DE3673" w:rsidRPr="00EF3994" w:rsidRDefault="00DE3673" w:rsidP="00DE367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DE36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DE36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0D5B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0D5B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0D5BC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CD6D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E3673" w:rsidRPr="00EF3994" w:rsidTr="00DE3673">
        <w:trPr>
          <w:trHeight w:val="123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E3673" w:rsidRPr="00EF3994" w:rsidRDefault="00DE3673" w:rsidP="00655B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655B6E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 xml:space="preserve">Задача 4 </w:t>
            </w:r>
            <w:r w:rsidRPr="002B06BE">
              <w:rPr>
                <w:b/>
                <w:bCs/>
                <w:color w:val="000000"/>
                <w:sz w:val="18"/>
                <w:szCs w:val="18"/>
              </w:rPr>
              <w:t>Мероприятия по обеспечению функционирования дежурно-диспетчерской службы муниципального образования</w:t>
            </w:r>
          </w:p>
        </w:tc>
      </w:tr>
      <w:tr w:rsidR="00DE3673" w:rsidRPr="00EF3994" w:rsidTr="00DE3673">
        <w:trPr>
          <w:trHeight w:val="9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0D5BC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Оплата работы диспетчеров</w:t>
            </w:r>
            <w:r w:rsidR="000D5BCD">
              <w:rPr>
                <w:bCs/>
                <w:color w:val="000000"/>
                <w:sz w:val="18"/>
                <w:szCs w:val="18"/>
              </w:rPr>
              <w:t xml:space="preserve"> в т.ч. аварийно-спасательные работы в режиме оперативной готовности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523E1C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2B06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297DFF">
              <w:rPr>
                <w:color w:val="000000"/>
                <w:sz w:val="18"/>
                <w:szCs w:val="18"/>
              </w:rPr>
              <w:t>2</w:t>
            </w:r>
            <w:r w:rsidR="00DE3673" w:rsidRPr="002B06BE">
              <w:rPr>
                <w:color w:val="000000"/>
                <w:sz w:val="18"/>
                <w:szCs w:val="18"/>
              </w:rPr>
              <w:t>-202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3 272,4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1 048,3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1 090,2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CD6D5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1 133,9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523E1C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DE3673" w:rsidRPr="00EF3994" w:rsidTr="00DE3673">
        <w:trPr>
          <w:trHeight w:val="55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523E1C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CD6D5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10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523E1C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3 272,4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1 048,3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1 090,2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CD6D5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1 133,9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E97BEB">
        <w:trPr>
          <w:trHeight w:val="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7A62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b/>
                <w:bCs/>
                <w:color w:val="000000"/>
                <w:sz w:val="18"/>
                <w:szCs w:val="18"/>
              </w:rPr>
              <w:t>Итого по задаче 4, в т.ч.:</w:t>
            </w:r>
          </w:p>
          <w:p w:rsidR="00DE3673" w:rsidRPr="00EF3994" w:rsidRDefault="00DE3673" w:rsidP="00655B6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3 272,4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1 048,3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D43F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1 090,2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0D5BCD" w:rsidP="00CD6D5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E3673" w:rsidRPr="00EF3994" w:rsidRDefault="00DE3673" w:rsidP="00D43F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990670">
        <w:trPr>
          <w:trHeight w:val="288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3673" w:rsidRPr="00EF3994" w:rsidRDefault="00DE36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E3673" w:rsidRPr="00EF3994" w:rsidRDefault="00DE3673" w:rsidP="00BB5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Задача 5 </w:t>
            </w:r>
            <w:r w:rsidRPr="002B06BE">
              <w:rPr>
                <w:b/>
                <w:bCs/>
                <w:color w:val="000000"/>
                <w:sz w:val="18"/>
                <w:szCs w:val="18"/>
              </w:rPr>
              <w:t xml:space="preserve">Мероприятия </w:t>
            </w:r>
            <w:r w:rsidR="00BB5794">
              <w:rPr>
                <w:b/>
                <w:bCs/>
                <w:color w:val="000000"/>
                <w:sz w:val="18"/>
                <w:szCs w:val="18"/>
              </w:rPr>
              <w:t xml:space="preserve">в области  гражданской обороны и защиты населения 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7A6247" w:rsidRDefault="000D5BCD" w:rsidP="002B0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DE3673" w:rsidRPr="007A6247" w:rsidRDefault="00BB5794" w:rsidP="002B06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Работы и услуги в области гражданской обороны и защиты населения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0D5BCD" w:rsidP="002B06B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</w:t>
            </w:r>
            <w:r w:rsidR="00297DFF">
              <w:rPr>
                <w:bCs/>
                <w:color w:val="000000"/>
                <w:sz w:val="18"/>
                <w:szCs w:val="18"/>
              </w:rPr>
              <w:t>2</w:t>
            </w:r>
            <w:r w:rsidR="00DE3673">
              <w:rPr>
                <w:bCs/>
                <w:color w:val="000000"/>
                <w:sz w:val="18"/>
                <w:szCs w:val="18"/>
              </w:rPr>
              <w:t>-202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DE3673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E3673" w:rsidRPr="00EF3994" w:rsidTr="000D5BCD">
        <w:trPr>
          <w:trHeight w:val="2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задаче 5</w:t>
            </w:r>
            <w:r w:rsidRPr="00EF3994">
              <w:rPr>
                <w:b/>
                <w:bCs/>
                <w:color w:val="000000"/>
                <w:sz w:val="18"/>
                <w:szCs w:val="18"/>
              </w:rPr>
              <w:t>, в т.ч.:</w:t>
            </w:r>
          </w:p>
          <w:p w:rsidR="00DE3673" w:rsidRPr="00EF3994" w:rsidRDefault="00DE3673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1 055,0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E3673" w:rsidRPr="00EF3994" w:rsidRDefault="00DE3673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5BCD" w:rsidRPr="00EF3994" w:rsidTr="000D5BCD">
        <w:trPr>
          <w:trHeight w:val="288"/>
        </w:trPr>
        <w:tc>
          <w:tcPr>
            <w:tcW w:w="160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Задача 6</w:t>
            </w:r>
            <w:r w:rsidR="000D5BC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5BCD" w:rsidRPr="002B06BE">
              <w:rPr>
                <w:b/>
                <w:bCs/>
                <w:color w:val="000000"/>
                <w:sz w:val="18"/>
                <w:szCs w:val="18"/>
              </w:rPr>
              <w:t>Мероприятия по содержанию источников противопожарного водоснабжения населенных пунктов</w:t>
            </w:r>
          </w:p>
        </w:tc>
      </w:tr>
      <w:tr w:rsidR="00BB5794" w:rsidRPr="00EF3994" w:rsidTr="00BB5794">
        <w:trPr>
          <w:trHeight w:val="288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A6247">
              <w:rPr>
                <w:bCs/>
                <w:color w:val="000000"/>
                <w:sz w:val="18"/>
                <w:szCs w:val="18"/>
              </w:rPr>
              <w:t>Содержание пожарных водоемов в населенных пунктах</w:t>
            </w:r>
            <w:r>
              <w:rPr>
                <w:bCs/>
                <w:color w:val="000000"/>
                <w:sz w:val="18"/>
                <w:szCs w:val="18"/>
              </w:rPr>
              <w:t xml:space="preserve"> в т.ч. плакаты и памятки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пож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 безопасности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</w:t>
            </w:r>
            <w:r w:rsidR="00297DFF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3 197,0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1 208,0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989,0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</w:tr>
      <w:tr w:rsidR="00BB5794" w:rsidRPr="00EF3994" w:rsidTr="00BB5794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5794" w:rsidRPr="00EF3994" w:rsidTr="00BB5794">
        <w:trPr>
          <w:trHeight w:val="28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3 197,0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1 208,0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989,0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5BCD" w:rsidRPr="00EF3994" w:rsidTr="000D5BCD">
        <w:trPr>
          <w:trHeight w:val="28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Pr="00EF3994" w:rsidRDefault="000D5BCD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794" w:rsidRPr="00EF3994" w:rsidRDefault="00BB5794" w:rsidP="00BB57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задаче 6</w:t>
            </w:r>
            <w:r w:rsidRPr="00EF3994">
              <w:rPr>
                <w:b/>
                <w:bCs/>
                <w:color w:val="000000"/>
                <w:sz w:val="18"/>
                <w:szCs w:val="18"/>
              </w:rPr>
              <w:t>, в т.ч.:</w:t>
            </w:r>
          </w:p>
          <w:p w:rsidR="000D5BCD" w:rsidRDefault="000D5BCD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Pr="00EF3994" w:rsidRDefault="000D5BCD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Pr="00EF3994" w:rsidRDefault="000D5BCD" w:rsidP="002B06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3 197,0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1 208,0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989,0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Default="00BB5794" w:rsidP="002B06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D5BCD" w:rsidRPr="00EF3994" w:rsidRDefault="000D5BCD" w:rsidP="002B06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3420B" w:rsidRPr="00EF3994" w:rsidRDefault="0043420B" w:rsidP="00152D1F">
      <w:pPr>
        <w:pStyle w:val="consplusnormal"/>
        <w:spacing w:before="0" w:beforeAutospacing="0" w:after="0" w:afterAutospacing="0"/>
        <w:rPr>
          <w:b/>
          <w:color w:val="000000"/>
        </w:rPr>
      </w:pPr>
    </w:p>
    <w:p w:rsidR="0088073B" w:rsidRPr="00EF3994" w:rsidRDefault="0088073B" w:rsidP="00B0167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BB5794" w:rsidRDefault="00BB5794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</w:p>
    <w:p w:rsidR="003D0F19" w:rsidRPr="00EF3994" w:rsidRDefault="003D0F19" w:rsidP="000D23B1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  <w:r w:rsidRPr="00EF3994">
        <w:rPr>
          <w:b/>
          <w:color w:val="000000"/>
          <w:sz w:val="22"/>
          <w:szCs w:val="22"/>
        </w:rPr>
        <w:lastRenderedPageBreak/>
        <w:t xml:space="preserve">Обоснование финансовых ресурсов, </w:t>
      </w:r>
    </w:p>
    <w:p w:rsidR="003D0F19" w:rsidRPr="00EF3994" w:rsidRDefault="003D0F19" w:rsidP="00B01677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 w:val="22"/>
          <w:szCs w:val="22"/>
        </w:rPr>
      </w:pPr>
      <w:r w:rsidRPr="00EF3994">
        <w:rPr>
          <w:b/>
          <w:color w:val="000000"/>
          <w:sz w:val="22"/>
          <w:szCs w:val="22"/>
        </w:rPr>
        <w:t>необходимых для реализации мероприятий Программы</w:t>
      </w: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700"/>
        <w:gridCol w:w="4320"/>
        <w:gridCol w:w="3600"/>
      </w:tblGrid>
      <w:tr w:rsidR="003D0F19" w:rsidRPr="00EF399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9" w:rsidRPr="00EF3994" w:rsidRDefault="003D0F19" w:rsidP="00EE79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Наименование мероприятия подпрограммы*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9" w:rsidRPr="00EF3994" w:rsidRDefault="003D0F19" w:rsidP="00EE79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Источник финансирования**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9" w:rsidRPr="00EF3994" w:rsidRDefault="003D0F19" w:rsidP="00EE79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годам***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19" w:rsidRPr="00EF3994" w:rsidRDefault="003D0F19" w:rsidP="00EE79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Эксплуатационные расходы, возникающие в результате реализации мероприятия****</w:t>
            </w:r>
          </w:p>
        </w:tc>
      </w:tr>
      <w:tr w:rsidR="003D0F19" w:rsidRPr="00EF3994">
        <w:trPr>
          <w:trHeight w:val="10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BB1E17" w:rsidP="00EE7992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233F9A">
              <w:rPr>
                <w:b/>
                <w:bCs/>
                <w:color w:val="000000"/>
                <w:sz w:val="18"/>
                <w:szCs w:val="18"/>
              </w:rPr>
              <w:t>Мероприятия по профилактическим мерам, направленным на предупреждение экстремизма и терроризма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3D0F19" w:rsidP="00EE7992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Средства бюджета МО Низинское сельское поселение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B" w:rsidRPr="00EF3994" w:rsidRDefault="00DF4DBE" w:rsidP="0043420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BB5794">
              <w:rPr>
                <w:b/>
                <w:color w:val="000000"/>
                <w:sz w:val="18"/>
                <w:szCs w:val="18"/>
              </w:rPr>
              <w:t>9</w:t>
            </w:r>
            <w:r w:rsidR="00BB1E1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3420B"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DF4DBE" w:rsidRPr="00EF3994" w:rsidRDefault="00DF4DBE" w:rsidP="00DF4DB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2022 год – 10 </w:t>
            </w:r>
            <w:r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2E6A94" w:rsidRPr="00EF3994" w:rsidRDefault="00BB5794" w:rsidP="006165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</w:t>
            </w:r>
            <w:r w:rsidR="00BB1E17">
              <w:rPr>
                <w:b/>
                <w:color w:val="000000"/>
                <w:sz w:val="18"/>
                <w:szCs w:val="18"/>
              </w:rPr>
              <w:t xml:space="preserve"> год – </w:t>
            </w:r>
            <w:r>
              <w:rPr>
                <w:b/>
                <w:color w:val="000000"/>
                <w:sz w:val="18"/>
                <w:szCs w:val="18"/>
              </w:rPr>
              <w:t>12</w:t>
            </w:r>
            <w:r w:rsidR="00A5251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2519"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2E6A94" w:rsidRPr="00EF3994" w:rsidRDefault="00BB5794" w:rsidP="006165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2024</w:t>
            </w:r>
            <w:r w:rsidR="001D5947" w:rsidRPr="00EF3994">
              <w:rPr>
                <w:b/>
                <w:color w:val="000000"/>
                <w:sz w:val="18"/>
                <w:szCs w:val="18"/>
              </w:rPr>
              <w:t xml:space="preserve"> год – </w:t>
            </w:r>
            <w:r>
              <w:rPr>
                <w:b/>
                <w:color w:val="000000"/>
                <w:sz w:val="18"/>
                <w:szCs w:val="18"/>
              </w:rPr>
              <w:t>13</w:t>
            </w:r>
            <w:r w:rsidR="00A5251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2519"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1D5947" w:rsidRPr="00EF3994" w:rsidRDefault="00BB5794" w:rsidP="006165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2025</w:t>
            </w:r>
            <w:r w:rsidR="00BB1E17">
              <w:rPr>
                <w:b/>
                <w:color w:val="000000"/>
                <w:sz w:val="18"/>
                <w:szCs w:val="18"/>
              </w:rPr>
              <w:t xml:space="preserve"> год </w:t>
            </w:r>
            <w:r w:rsidR="00BB1E17" w:rsidRPr="00EF3994">
              <w:rPr>
                <w:b/>
                <w:color w:val="000000"/>
                <w:sz w:val="18"/>
                <w:szCs w:val="18"/>
              </w:rPr>
              <w:t>–</w:t>
            </w:r>
            <w:r>
              <w:rPr>
                <w:b/>
                <w:color w:val="000000"/>
                <w:sz w:val="18"/>
                <w:szCs w:val="18"/>
              </w:rPr>
              <w:t xml:space="preserve"> 14</w:t>
            </w:r>
            <w:r w:rsidR="00A5251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52519"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3D0F19" w:rsidP="00EE7992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EF3994">
              <w:rPr>
                <w:b/>
                <w:color w:val="000000"/>
                <w:sz w:val="18"/>
                <w:szCs w:val="18"/>
              </w:rPr>
              <w:t> </w:t>
            </w:r>
          </w:p>
        </w:tc>
      </w:tr>
      <w:tr w:rsidR="003D0F19" w:rsidRPr="00EF3994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116A2E" w:rsidRDefault="00116A2E" w:rsidP="002E6A94">
            <w:pPr>
              <w:rPr>
                <w:color w:val="000000"/>
                <w:sz w:val="18"/>
                <w:szCs w:val="18"/>
              </w:rPr>
            </w:pPr>
            <w:r w:rsidRPr="00116A2E">
              <w:rPr>
                <w:bCs/>
                <w:color w:val="000000"/>
                <w:sz w:val="18"/>
                <w:szCs w:val="18"/>
              </w:rPr>
              <w:t>Мероприятия по разработке проектной документации, созданию и подключению к РАСЦО местной системы оповещения населения по ГО и ЧС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3D0F19" w:rsidP="002E6A94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DF4DBE">
              <w:rPr>
                <w:color w:val="000000"/>
                <w:sz w:val="18"/>
                <w:szCs w:val="18"/>
              </w:rPr>
              <w:t>928</w:t>
            </w:r>
            <w:r>
              <w:rPr>
                <w:color w:val="000000"/>
                <w:sz w:val="18"/>
                <w:szCs w:val="18"/>
              </w:rPr>
              <w:t>,2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BB1E17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DF4DBE" w:rsidRPr="00EF3994" w:rsidRDefault="00DF4DBE" w:rsidP="00DF4DB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2022 год 749,0 </w:t>
            </w:r>
            <w:r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1 039,2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1 060,0,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1D5947" w:rsidRPr="00EF3994" w:rsidRDefault="00BB5794" w:rsidP="00BB1E17">
            <w:pPr>
              <w:pStyle w:val="consplusnonformat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</w:t>
            </w:r>
            <w:r>
              <w:rPr>
                <w:color w:val="000000"/>
                <w:sz w:val="18"/>
                <w:szCs w:val="18"/>
              </w:rPr>
              <w:t xml:space="preserve"> 1 080,0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3D0F19" w:rsidP="002E6A94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D0F19" w:rsidRPr="00EF3994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116A2E" w:rsidRDefault="00116A2E" w:rsidP="002E6A94">
            <w:pPr>
              <w:rPr>
                <w:color w:val="000000"/>
                <w:sz w:val="18"/>
                <w:szCs w:val="18"/>
              </w:rPr>
            </w:pPr>
            <w:r w:rsidRPr="00116A2E">
              <w:rPr>
                <w:bCs/>
                <w:color w:val="000000"/>
                <w:sz w:val="18"/>
                <w:szCs w:val="18"/>
              </w:rPr>
              <w:t>Мероприятия по проверке состояния, ремонту и установке пожарных гидрантов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3D0F19" w:rsidP="002E6A94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C684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2</w:t>
            </w:r>
            <w:r w:rsidR="007C6849">
              <w:rPr>
                <w:color w:val="000000"/>
                <w:sz w:val="18"/>
                <w:szCs w:val="18"/>
              </w:rPr>
              <w:t>,1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BB1E17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DF4DBE" w:rsidRPr="00EF3994" w:rsidRDefault="00DF4DBE" w:rsidP="00DF4DB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2023 год – 10,1 </w:t>
            </w:r>
            <w:r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38,0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45,0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1D5947" w:rsidRPr="00EF3994" w:rsidRDefault="00BB5794" w:rsidP="00BB1E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</w:t>
            </w:r>
            <w:r>
              <w:rPr>
                <w:color w:val="000000"/>
                <w:sz w:val="18"/>
                <w:szCs w:val="18"/>
              </w:rPr>
              <w:t xml:space="preserve"> 49,0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19" w:rsidRPr="00EF3994" w:rsidRDefault="003D0F19" w:rsidP="002E6A94">
            <w:pPr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E0334" w:rsidRPr="00EF3994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34" w:rsidRPr="00116A2E" w:rsidRDefault="00116A2E" w:rsidP="00EE799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16A2E">
              <w:rPr>
                <w:bCs/>
                <w:color w:val="000000"/>
                <w:sz w:val="18"/>
                <w:szCs w:val="18"/>
              </w:rPr>
              <w:t>Мероприятия по обеспечению функционирования дежурно-диспетчерской службы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34" w:rsidRPr="00EF3994" w:rsidRDefault="003E0334" w:rsidP="00EE799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7C6849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4 166,7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BB1E17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DF4DBE" w:rsidRPr="00EF3994" w:rsidRDefault="00DF4DBE" w:rsidP="00DF4DB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2022 год – </w:t>
            </w:r>
            <w:r w:rsidR="007C6849">
              <w:rPr>
                <w:b/>
                <w:color w:val="000000"/>
                <w:sz w:val="18"/>
                <w:szCs w:val="18"/>
              </w:rPr>
              <w:t>894,3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1 048,3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BB5794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1 090,2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1D5947" w:rsidRPr="00EF3994" w:rsidRDefault="00BB5794" w:rsidP="00BB1E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</w:t>
            </w:r>
            <w:r>
              <w:rPr>
                <w:color w:val="000000"/>
                <w:sz w:val="18"/>
                <w:szCs w:val="18"/>
              </w:rPr>
              <w:t xml:space="preserve"> 1 133,9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34" w:rsidRPr="00EF3994" w:rsidRDefault="003E0334" w:rsidP="009852CB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BB5794" w:rsidRPr="00EF3994" w:rsidTr="00C3750A">
        <w:trPr>
          <w:trHeight w:val="64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94" w:rsidRPr="00116A2E" w:rsidRDefault="00BB5794" w:rsidP="00EE7992">
            <w:pPr>
              <w:spacing w:before="100" w:beforeAutospacing="1" w:after="100" w:afterAutospacing="1"/>
              <w:rPr>
                <w:bCs/>
                <w:color w:val="000000"/>
                <w:sz w:val="18"/>
                <w:szCs w:val="18"/>
              </w:rPr>
            </w:pPr>
            <w:r w:rsidRPr="00BB5794">
              <w:rPr>
                <w:bCs/>
                <w:color w:val="000000"/>
                <w:sz w:val="18"/>
                <w:szCs w:val="18"/>
              </w:rPr>
              <w:t>Мероприятия в области гражданской обороны и защиты населения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94" w:rsidRPr="00EF3994" w:rsidRDefault="00BB5794" w:rsidP="00EE799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 МО Низинское сельское поселение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94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7C6849">
              <w:rPr>
                <w:color w:val="000000"/>
                <w:sz w:val="18"/>
                <w:szCs w:val="18"/>
              </w:rPr>
              <w:t> 900,9</w:t>
            </w:r>
            <w:r>
              <w:rPr>
                <w:color w:val="000000"/>
                <w:sz w:val="18"/>
                <w:szCs w:val="18"/>
              </w:rPr>
              <w:t xml:space="preserve"> тыс. рублей</w:t>
            </w:r>
          </w:p>
          <w:p w:rsidR="007C6849" w:rsidRPr="00EF3994" w:rsidRDefault="007C6849" w:rsidP="007C684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2022 год – 845,9 </w:t>
            </w:r>
            <w:r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C3750A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2023 год -280,0 </w:t>
            </w:r>
            <w:r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C3750A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2024 год -385,0 </w:t>
            </w:r>
            <w:r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C3750A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2025 год- 390,0 </w:t>
            </w:r>
            <w:r w:rsidRPr="00BB1E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94" w:rsidRPr="00EF3994" w:rsidRDefault="00BB5794" w:rsidP="009852CB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  <w:tr w:rsidR="00C64520" w:rsidRPr="00EF3994" w:rsidTr="00C64520">
        <w:trPr>
          <w:trHeight w:val="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0" w:rsidRPr="00116A2E" w:rsidRDefault="00116A2E" w:rsidP="00EE7992">
            <w:pPr>
              <w:spacing w:before="100" w:beforeAutospacing="1" w:after="100" w:afterAutospacing="1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116A2E">
              <w:rPr>
                <w:bCs/>
                <w:color w:val="000000"/>
                <w:sz w:val="18"/>
                <w:szCs w:val="18"/>
              </w:rPr>
              <w:t>Мероприятия по содержанию источников противопожарного водоснабжения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0" w:rsidRPr="00EF3994" w:rsidRDefault="00C64520" w:rsidP="00EE799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EF3994">
              <w:rPr>
                <w:color w:val="000000"/>
                <w:sz w:val="18"/>
                <w:szCs w:val="18"/>
              </w:rPr>
              <w:t>Средства бюджета МО Низинское сельское поселение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17" w:rsidRPr="00BB1E17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C6849">
              <w:rPr>
                <w:color w:val="000000"/>
                <w:sz w:val="18"/>
                <w:szCs w:val="18"/>
              </w:rPr>
              <w:t> 800,8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BB1E17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7C6849" w:rsidRPr="00EF3994" w:rsidRDefault="007C6849" w:rsidP="007C684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2022 год – 603,8 </w:t>
            </w:r>
            <w:r w:rsidRPr="00EF3994">
              <w:rPr>
                <w:b/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1 208,0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BB1E17" w:rsidRPr="00BB1E17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 </w:t>
            </w:r>
            <w:r>
              <w:rPr>
                <w:color w:val="000000"/>
                <w:sz w:val="18"/>
                <w:szCs w:val="18"/>
              </w:rPr>
              <w:t>989,0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  <w:p w:rsidR="001D5947" w:rsidRPr="00EF3994" w:rsidRDefault="00C3750A" w:rsidP="00BB1E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BB1E17" w:rsidRPr="00BB1E17">
              <w:rPr>
                <w:color w:val="000000"/>
                <w:sz w:val="18"/>
                <w:szCs w:val="18"/>
              </w:rPr>
              <w:t xml:space="preserve"> год –</w:t>
            </w:r>
            <w:r>
              <w:rPr>
                <w:color w:val="000000"/>
                <w:sz w:val="18"/>
                <w:szCs w:val="18"/>
              </w:rPr>
              <w:t xml:space="preserve"> 1 000,0</w:t>
            </w:r>
            <w:r w:rsidR="00116A2E">
              <w:rPr>
                <w:color w:val="000000"/>
                <w:sz w:val="18"/>
                <w:szCs w:val="18"/>
              </w:rPr>
              <w:t xml:space="preserve"> </w:t>
            </w:r>
            <w:r w:rsidR="00116A2E" w:rsidRPr="00BB1E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0" w:rsidRPr="00EF3994" w:rsidRDefault="00C64520" w:rsidP="009852CB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</w:tr>
    </w:tbl>
    <w:p w:rsidR="00CC5144" w:rsidRPr="00EF3994" w:rsidRDefault="00CC5144" w:rsidP="00CC5144">
      <w:pPr>
        <w:rPr>
          <w:color w:val="000000"/>
          <w:sz w:val="18"/>
          <w:szCs w:val="18"/>
        </w:rPr>
      </w:pPr>
    </w:p>
    <w:p w:rsidR="003D0F19" w:rsidRPr="00EF3994" w:rsidRDefault="003D0F19" w:rsidP="00CC5144">
      <w:pPr>
        <w:rPr>
          <w:color w:val="000000"/>
          <w:sz w:val="16"/>
          <w:szCs w:val="16"/>
        </w:rPr>
      </w:pPr>
      <w:r w:rsidRPr="00EF3994">
        <w:rPr>
          <w:color w:val="000000"/>
          <w:sz w:val="16"/>
          <w:szCs w:val="16"/>
        </w:rPr>
        <w:t>*-  наименование мероприятия в соответствии с Перечнем мероприятий Программы;</w:t>
      </w:r>
    </w:p>
    <w:p w:rsidR="003D0F19" w:rsidRPr="00EF3994" w:rsidRDefault="003D0F19" w:rsidP="00CC514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F3994">
        <w:rPr>
          <w:color w:val="000000"/>
          <w:sz w:val="16"/>
          <w:szCs w:val="16"/>
        </w:rPr>
        <w:t xml:space="preserve">** - бюджет МО Низинское сельское поселение, бюджет Ленинградской области, федеральный бюджет, внебюджетные источники, бюджеты муниципальных; для средств, привлекаемых из федерального бюджета, бюджет МО Низинское сельское поселение указывается, в </w:t>
      </w:r>
      <w:proofErr w:type="gramStart"/>
      <w:r w:rsidRPr="00EF3994">
        <w:rPr>
          <w:color w:val="000000"/>
          <w:sz w:val="16"/>
          <w:szCs w:val="16"/>
        </w:rPr>
        <w:t>рамках</w:t>
      </w:r>
      <w:proofErr w:type="gramEnd"/>
      <w:r w:rsidRPr="00EF3994">
        <w:rPr>
          <w:color w:val="000000"/>
          <w:sz w:val="16"/>
          <w:szCs w:val="16"/>
        </w:rPr>
        <w:t xml:space="preserve"> участия в </w:t>
      </w:r>
      <w:proofErr w:type="gramStart"/>
      <w:r w:rsidRPr="00EF3994">
        <w:rPr>
          <w:color w:val="000000"/>
          <w:sz w:val="16"/>
          <w:szCs w:val="16"/>
        </w:rPr>
        <w:t>какой</w:t>
      </w:r>
      <w:proofErr w:type="gramEnd"/>
      <w:r w:rsidRPr="00EF3994">
        <w:rPr>
          <w:color w:val="000000"/>
          <w:sz w:val="16"/>
          <w:szCs w:val="16"/>
        </w:rPr>
        <w:t xml:space="preserve"> государственной программе эти средства привлечены, для внебюджетных источников -  указываются реквизиты соглашений и договоров.</w:t>
      </w:r>
    </w:p>
    <w:p w:rsidR="003D0F19" w:rsidRPr="00EF3994" w:rsidRDefault="003D0F19" w:rsidP="00CC5144">
      <w:pPr>
        <w:rPr>
          <w:color w:val="000000"/>
          <w:sz w:val="16"/>
          <w:szCs w:val="16"/>
        </w:rPr>
      </w:pPr>
      <w:r w:rsidRPr="00EF3994">
        <w:rPr>
          <w:color w:val="000000"/>
          <w:sz w:val="16"/>
          <w:szCs w:val="16"/>
        </w:rPr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Программы.</w:t>
      </w:r>
    </w:p>
    <w:p w:rsidR="003D0F19" w:rsidRPr="00EF3994" w:rsidRDefault="003D0F19" w:rsidP="00CC514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EF3994">
        <w:rPr>
          <w:color w:val="000000"/>
          <w:sz w:val="16"/>
          <w:szCs w:val="16"/>
        </w:rPr>
        <w:t>****- заполняется в случае возникновения текущих расходов будущих периодов, возникающих в результате выполнения мероприятия (указываются источники расчетов)</w:t>
      </w:r>
    </w:p>
    <w:p w:rsidR="00B01677" w:rsidRPr="00EF3994" w:rsidRDefault="00B01677" w:rsidP="00CC5144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642217" w:rsidRPr="00EF3994" w:rsidRDefault="00642217" w:rsidP="00CC514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42217" w:rsidRPr="00EF3994" w:rsidRDefault="00642217" w:rsidP="00CC5144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sectPr w:rsidR="00642217" w:rsidRPr="00EF3994" w:rsidSect="001D5947">
      <w:pgSz w:w="16838" w:h="11905" w:orient="landscape" w:code="9"/>
      <w:pgMar w:top="709" w:right="425" w:bottom="709" w:left="425" w:header="283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F1" w:rsidRDefault="003103F1" w:rsidP="003D16CA">
      <w:r>
        <w:separator/>
      </w:r>
    </w:p>
  </w:endnote>
  <w:endnote w:type="continuationSeparator" w:id="0">
    <w:p w:rsidR="003103F1" w:rsidRDefault="003103F1" w:rsidP="003D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794" w:rsidRDefault="00BB5794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B25C4">
      <w:rPr>
        <w:noProof/>
      </w:rPr>
      <w:t>2</w:t>
    </w:r>
    <w:r>
      <w:fldChar w:fldCharType="end"/>
    </w:r>
  </w:p>
  <w:p w:rsidR="00BB5794" w:rsidRDefault="00BB579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F1" w:rsidRDefault="003103F1" w:rsidP="003D16CA">
      <w:r>
        <w:separator/>
      </w:r>
    </w:p>
  </w:footnote>
  <w:footnote w:type="continuationSeparator" w:id="0">
    <w:p w:rsidR="003103F1" w:rsidRDefault="003103F1" w:rsidP="003D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064E"/>
    <w:multiLevelType w:val="hybridMultilevel"/>
    <w:tmpl w:val="0FB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6E85"/>
    <w:multiLevelType w:val="hybridMultilevel"/>
    <w:tmpl w:val="88D4A1A6"/>
    <w:lvl w:ilvl="0" w:tplc="0419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B534E4"/>
    <w:multiLevelType w:val="hybridMultilevel"/>
    <w:tmpl w:val="AD9A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0686F"/>
    <w:rsid w:val="000436BB"/>
    <w:rsid w:val="00054514"/>
    <w:rsid w:val="000732AB"/>
    <w:rsid w:val="000749B8"/>
    <w:rsid w:val="00077A7F"/>
    <w:rsid w:val="0009304F"/>
    <w:rsid w:val="000B4159"/>
    <w:rsid w:val="000C4577"/>
    <w:rsid w:val="000D23B1"/>
    <w:rsid w:val="000D53C0"/>
    <w:rsid w:val="000D5BCD"/>
    <w:rsid w:val="000E2A12"/>
    <w:rsid w:val="000E6F66"/>
    <w:rsid w:val="0011173D"/>
    <w:rsid w:val="00116A2E"/>
    <w:rsid w:val="001202E6"/>
    <w:rsid w:val="0012099B"/>
    <w:rsid w:val="00143EAE"/>
    <w:rsid w:val="00152D1F"/>
    <w:rsid w:val="00163BE1"/>
    <w:rsid w:val="00180592"/>
    <w:rsid w:val="0018641A"/>
    <w:rsid w:val="00190BA4"/>
    <w:rsid w:val="001B1CE3"/>
    <w:rsid w:val="001B79A6"/>
    <w:rsid w:val="001C3BDE"/>
    <w:rsid w:val="001D5947"/>
    <w:rsid w:val="001E1CE7"/>
    <w:rsid w:val="001E52E3"/>
    <w:rsid w:val="001F05FA"/>
    <w:rsid w:val="00221CB8"/>
    <w:rsid w:val="00233F9A"/>
    <w:rsid w:val="00254898"/>
    <w:rsid w:val="00266FD7"/>
    <w:rsid w:val="002858DD"/>
    <w:rsid w:val="00297DFF"/>
    <w:rsid w:val="002A0EC4"/>
    <w:rsid w:val="002A166F"/>
    <w:rsid w:val="002B06BE"/>
    <w:rsid w:val="002B5303"/>
    <w:rsid w:val="002D48AE"/>
    <w:rsid w:val="002D7BAC"/>
    <w:rsid w:val="002E6A94"/>
    <w:rsid w:val="002F4D62"/>
    <w:rsid w:val="00300E39"/>
    <w:rsid w:val="003103F1"/>
    <w:rsid w:val="0031625B"/>
    <w:rsid w:val="00316791"/>
    <w:rsid w:val="00333332"/>
    <w:rsid w:val="0034627D"/>
    <w:rsid w:val="00355CD0"/>
    <w:rsid w:val="00356BB4"/>
    <w:rsid w:val="003606D0"/>
    <w:rsid w:val="00372E78"/>
    <w:rsid w:val="003778D0"/>
    <w:rsid w:val="003A7C5D"/>
    <w:rsid w:val="003B0564"/>
    <w:rsid w:val="003B42F8"/>
    <w:rsid w:val="003B6EB2"/>
    <w:rsid w:val="003D0F19"/>
    <w:rsid w:val="003D16CA"/>
    <w:rsid w:val="003E0334"/>
    <w:rsid w:val="003E0C14"/>
    <w:rsid w:val="003E1BC4"/>
    <w:rsid w:val="003E2886"/>
    <w:rsid w:val="00402FDB"/>
    <w:rsid w:val="0043420B"/>
    <w:rsid w:val="0044336A"/>
    <w:rsid w:val="00450333"/>
    <w:rsid w:val="00462654"/>
    <w:rsid w:val="00466244"/>
    <w:rsid w:val="00494163"/>
    <w:rsid w:val="00497A7B"/>
    <w:rsid w:val="004A3CBB"/>
    <w:rsid w:val="004B09C8"/>
    <w:rsid w:val="004B33E2"/>
    <w:rsid w:val="004E40EF"/>
    <w:rsid w:val="00523E1C"/>
    <w:rsid w:val="00527A0E"/>
    <w:rsid w:val="00546719"/>
    <w:rsid w:val="005468DF"/>
    <w:rsid w:val="0057166B"/>
    <w:rsid w:val="00596FAE"/>
    <w:rsid w:val="005974E1"/>
    <w:rsid w:val="005A1D13"/>
    <w:rsid w:val="005B1C6B"/>
    <w:rsid w:val="005D74BE"/>
    <w:rsid w:val="006165E2"/>
    <w:rsid w:val="00623650"/>
    <w:rsid w:val="00631F76"/>
    <w:rsid w:val="00642217"/>
    <w:rsid w:val="006534C9"/>
    <w:rsid w:val="00653A4E"/>
    <w:rsid w:val="00655B6E"/>
    <w:rsid w:val="006602A9"/>
    <w:rsid w:val="00660D1E"/>
    <w:rsid w:val="00680BD2"/>
    <w:rsid w:val="006B25C4"/>
    <w:rsid w:val="006E030B"/>
    <w:rsid w:val="006F1EE8"/>
    <w:rsid w:val="006F31C6"/>
    <w:rsid w:val="0073163A"/>
    <w:rsid w:val="00747B0E"/>
    <w:rsid w:val="0076672C"/>
    <w:rsid w:val="00771604"/>
    <w:rsid w:val="007736E6"/>
    <w:rsid w:val="00782FA2"/>
    <w:rsid w:val="00791E63"/>
    <w:rsid w:val="00795932"/>
    <w:rsid w:val="007A1D81"/>
    <w:rsid w:val="007A6247"/>
    <w:rsid w:val="007A761F"/>
    <w:rsid w:val="007C6849"/>
    <w:rsid w:val="007E5EFE"/>
    <w:rsid w:val="007E74B8"/>
    <w:rsid w:val="00802BEE"/>
    <w:rsid w:val="00802C70"/>
    <w:rsid w:val="008246CA"/>
    <w:rsid w:val="008501DB"/>
    <w:rsid w:val="008746A1"/>
    <w:rsid w:val="0088073B"/>
    <w:rsid w:val="008C7D39"/>
    <w:rsid w:val="008D0833"/>
    <w:rsid w:val="008D1E75"/>
    <w:rsid w:val="008E1194"/>
    <w:rsid w:val="008F1340"/>
    <w:rsid w:val="00900603"/>
    <w:rsid w:val="00902B3F"/>
    <w:rsid w:val="00905EC3"/>
    <w:rsid w:val="00912D1F"/>
    <w:rsid w:val="00917182"/>
    <w:rsid w:val="0093097D"/>
    <w:rsid w:val="00947857"/>
    <w:rsid w:val="00962BA2"/>
    <w:rsid w:val="00964218"/>
    <w:rsid w:val="009852CB"/>
    <w:rsid w:val="00990670"/>
    <w:rsid w:val="0099539D"/>
    <w:rsid w:val="009A2D7D"/>
    <w:rsid w:val="009C58B9"/>
    <w:rsid w:val="009E1FFB"/>
    <w:rsid w:val="009E38C5"/>
    <w:rsid w:val="009F340D"/>
    <w:rsid w:val="00A26AB5"/>
    <w:rsid w:val="00A2771B"/>
    <w:rsid w:val="00A324BD"/>
    <w:rsid w:val="00A41CD4"/>
    <w:rsid w:val="00A52519"/>
    <w:rsid w:val="00A718DE"/>
    <w:rsid w:val="00A71AB2"/>
    <w:rsid w:val="00A75D94"/>
    <w:rsid w:val="00A84779"/>
    <w:rsid w:val="00AA6A25"/>
    <w:rsid w:val="00AB4D42"/>
    <w:rsid w:val="00AF7559"/>
    <w:rsid w:val="00B01677"/>
    <w:rsid w:val="00B115EF"/>
    <w:rsid w:val="00B472DB"/>
    <w:rsid w:val="00B60AF8"/>
    <w:rsid w:val="00B815EB"/>
    <w:rsid w:val="00B82DAE"/>
    <w:rsid w:val="00B917C5"/>
    <w:rsid w:val="00B97134"/>
    <w:rsid w:val="00BA5F3D"/>
    <w:rsid w:val="00BB11CC"/>
    <w:rsid w:val="00BB1E17"/>
    <w:rsid w:val="00BB5794"/>
    <w:rsid w:val="00BC10CD"/>
    <w:rsid w:val="00BD3CD3"/>
    <w:rsid w:val="00BE4575"/>
    <w:rsid w:val="00BF0893"/>
    <w:rsid w:val="00BF3C09"/>
    <w:rsid w:val="00C017C4"/>
    <w:rsid w:val="00C01FFD"/>
    <w:rsid w:val="00C03706"/>
    <w:rsid w:val="00C140A3"/>
    <w:rsid w:val="00C1618C"/>
    <w:rsid w:val="00C30D9D"/>
    <w:rsid w:val="00C3750A"/>
    <w:rsid w:val="00C458CF"/>
    <w:rsid w:val="00C54642"/>
    <w:rsid w:val="00C64520"/>
    <w:rsid w:val="00C7344C"/>
    <w:rsid w:val="00C740AE"/>
    <w:rsid w:val="00C7575F"/>
    <w:rsid w:val="00CA4F3C"/>
    <w:rsid w:val="00CB650A"/>
    <w:rsid w:val="00CC25A2"/>
    <w:rsid w:val="00CC5144"/>
    <w:rsid w:val="00CD6D51"/>
    <w:rsid w:val="00CE2DE2"/>
    <w:rsid w:val="00CF39D8"/>
    <w:rsid w:val="00D03602"/>
    <w:rsid w:val="00D072F1"/>
    <w:rsid w:val="00D13577"/>
    <w:rsid w:val="00D15D40"/>
    <w:rsid w:val="00D2473C"/>
    <w:rsid w:val="00D318D7"/>
    <w:rsid w:val="00D42E5C"/>
    <w:rsid w:val="00D42FA8"/>
    <w:rsid w:val="00D43F5C"/>
    <w:rsid w:val="00D50DB8"/>
    <w:rsid w:val="00DB6E78"/>
    <w:rsid w:val="00DE3673"/>
    <w:rsid w:val="00DF4DBE"/>
    <w:rsid w:val="00E1520C"/>
    <w:rsid w:val="00E176C2"/>
    <w:rsid w:val="00E327A5"/>
    <w:rsid w:val="00E34812"/>
    <w:rsid w:val="00E35897"/>
    <w:rsid w:val="00E75C74"/>
    <w:rsid w:val="00E86992"/>
    <w:rsid w:val="00E9737B"/>
    <w:rsid w:val="00E97BEB"/>
    <w:rsid w:val="00ED6B10"/>
    <w:rsid w:val="00EE7992"/>
    <w:rsid w:val="00EF0780"/>
    <w:rsid w:val="00EF3994"/>
    <w:rsid w:val="00EF5C8A"/>
    <w:rsid w:val="00F010C6"/>
    <w:rsid w:val="00F13473"/>
    <w:rsid w:val="00F33AA8"/>
    <w:rsid w:val="00F3561B"/>
    <w:rsid w:val="00F459F1"/>
    <w:rsid w:val="00F52031"/>
    <w:rsid w:val="00F61733"/>
    <w:rsid w:val="00F7056A"/>
    <w:rsid w:val="00F87D63"/>
    <w:rsid w:val="00F94D68"/>
    <w:rsid w:val="00F9765A"/>
    <w:rsid w:val="00FA7BDA"/>
    <w:rsid w:val="00FC2C07"/>
    <w:rsid w:val="00FD0A7A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0"/>
    </w:pPr>
    <w:rPr>
      <w:b/>
      <w:bCs/>
      <w:color w:val="000000"/>
      <w:lang w:eastAsia="ar-S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4"/>
    </w:pPr>
    <w:rPr>
      <w:b/>
      <w:bCs/>
      <w:caps/>
      <w:color w:val="000000"/>
      <w:spacing w:val="26"/>
      <w:sz w:val="44"/>
      <w:szCs w:val="44"/>
      <w:lang w:eastAsia="ar-S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Pr>
      <w:b/>
      <w:bCs/>
    </w:rPr>
  </w:style>
  <w:style w:type="paragraph" w:customStyle="1" w:styleId="10">
    <w:name w:val=" 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Заголовок"/>
    <w:basedOn w:val="a"/>
    <w:next w:val="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8"/>
    <w:pPr>
      <w:suppressAutoHyphens/>
    </w:pPr>
    <w:rPr>
      <w:rFonts w:ascii="Arial" w:hAnsi="Arial" w:cs="Tahoma"/>
      <w:lang w:eastAsia="ar-SA"/>
    </w:rPr>
  </w:style>
  <w:style w:type="paragraph" w:customStyle="1" w:styleId="11">
    <w:name w:val=" 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c">
    <w:name w:val="Emphasis"/>
    <w:qFormat/>
    <w:rsid w:val="00180592"/>
    <w:rPr>
      <w:i/>
      <w:iCs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d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B82DAE"/>
    <w:rPr>
      <w:sz w:val="28"/>
      <w:lang w:val="ru-RU" w:eastAsia="ru-RU" w:bidi="ar-SA"/>
    </w:rPr>
  </w:style>
  <w:style w:type="paragraph" w:customStyle="1" w:styleId="ae">
    <w:name w:val="Знак"/>
    <w:basedOn w:val="a"/>
    <w:rsid w:val="00850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3D1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3D16CA"/>
    <w:rPr>
      <w:sz w:val="24"/>
      <w:szCs w:val="24"/>
    </w:rPr>
  </w:style>
  <w:style w:type="paragraph" w:styleId="af1">
    <w:name w:val="footer"/>
    <w:basedOn w:val="a"/>
    <w:link w:val="af2"/>
    <w:uiPriority w:val="99"/>
    <w:rsid w:val="003D1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3D16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0"/>
    </w:pPr>
    <w:rPr>
      <w:b/>
      <w:bCs/>
      <w:color w:val="000000"/>
      <w:lang w:eastAsia="ar-SA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F010C6"/>
    <w:pPr>
      <w:keepNext/>
      <w:tabs>
        <w:tab w:val="num" w:pos="0"/>
      </w:tabs>
      <w:suppressAutoHyphens/>
      <w:jc w:val="center"/>
      <w:outlineLvl w:val="4"/>
    </w:pPr>
    <w:rPr>
      <w:b/>
      <w:bCs/>
      <w:caps/>
      <w:color w:val="000000"/>
      <w:spacing w:val="26"/>
      <w:sz w:val="44"/>
      <w:szCs w:val="44"/>
      <w:lang w:eastAsia="ar-SA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qFormat/>
    <w:rPr>
      <w:b/>
      <w:bCs/>
    </w:rPr>
  </w:style>
  <w:style w:type="paragraph" w:customStyle="1" w:styleId="10">
    <w:name w:val=" 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Заголовок"/>
    <w:basedOn w:val="a"/>
    <w:next w:val="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pPr>
      <w:spacing w:after="120"/>
    </w:pPr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8"/>
    <w:pPr>
      <w:suppressAutoHyphens/>
    </w:pPr>
    <w:rPr>
      <w:rFonts w:ascii="Arial" w:hAnsi="Arial" w:cs="Tahoma"/>
      <w:lang w:eastAsia="ar-SA"/>
    </w:rPr>
  </w:style>
  <w:style w:type="paragraph" w:customStyle="1" w:styleId="11">
    <w:name w:val=" 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c">
    <w:name w:val="Emphasis"/>
    <w:qFormat/>
    <w:rsid w:val="00180592"/>
    <w:rPr>
      <w:i/>
      <w:iCs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d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B82DAE"/>
    <w:rPr>
      <w:sz w:val="28"/>
      <w:lang w:val="ru-RU" w:eastAsia="ru-RU" w:bidi="ar-SA"/>
    </w:rPr>
  </w:style>
  <w:style w:type="paragraph" w:customStyle="1" w:styleId="ae">
    <w:name w:val="Знак"/>
    <w:basedOn w:val="a"/>
    <w:rsid w:val="008501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3D1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3D16CA"/>
    <w:rPr>
      <w:sz w:val="24"/>
      <w:szCs w:val="24"/>
    </w:rPr>
  </w:style>
  <w:style w:type="paragraph" w:styleId="af1">
    <w:name w:val="footer"/>
    <w:basedOn w:val="a"/>
    <w:link w:val="af2"/>
    <w:uiPriority w:val="99"/>
    <w:rsid w:val="003D16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3D1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07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14002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3</cp:revision>
  <cp:lastPrinted>2021-12-27T07:25:00Z</cp:lastPrinted>
  <dcterms:created xsi:type="dcterms:W3CDTF">2022-12-22T11:09:00Z</dcterms:created>
  <dcterms:modified xsi:type="dcterms:W3CDTF">2022-12-22T11:10:00Z</dcterms:modified>
</cp:coreProperties>
</file>